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526"/>
        <w:tblW w:w="10173" w:type="dxa"/>
        <w:tblLook w:val="04A0" w:firstRow="1" w:lastRow="0" w:firstColumn="1" w:lastColumn="0" w:noHBand="0" w:noVBand="1"/>
      </w:tblPr>
      <w:tblGrid>
        <w:gridCol w:w="4289"/>
        <w:gridCol w:w="1064"/>
        <w:gridCol w:w="4820"/>
      </w:tblGrid>
      <w:tr w:rsidR="00016BFE" w:rsidRPr="00016BFE" w14:paraId="761ABF5C" w14:textId="77777777" w:rsidTr="0082364B">
        <w:tc>
          <w:tcPr>
            <w:tcW w:w="4289" w:type="dxa"/>
          </w:tcPr>
          <w:p w14:paraId="47738AE4" w14:textId="77777777" w:rsidR="00016BFE" w:rsidRPr="00016BFE" w:rsidRDefault="00016BFE" w:rsidP="00016BFE">
            <w:pPr>
              <w:pStyle w:val="NoSpacing"/>
              <w:rPr>
                <w:lang w:val="bs-Latn-BA"/>
              </w:rPr>
            </w:pPr>
            <w:r w:rsidRPr="00016BFE">
              <w:rPr>
                <w:lang w:val="bs-Latn-BA"/>
              </w:rPr>
              <w:t>B  O  S  N  A    I    H  E  R  C  E  G  O  V  I  N  A</w:t>
            </w:r>
          </w:p>
        </w:tc>
        <w:tc>
          <w:tcPr>
            <w:tcW w:w="1064" w:type="dxa"/>
          </w:tcPr>
          <w:p w14:paraId="36A434E8" w14:textId="77777777" w:rsidR="00016BFE" w:rsidRPr="00016BFE" w:rsidRDefault="00016BFE" w:rsidP="00016BFE">
            <w:pPr>
              <w:pStyle w:val="NoSpacing"/>
              <w:rPr>
                <w:lang w:val="bs-Latn-BA"/>
              </w:rPr>
            </w:pPr>
            <w:r w:rsidRPr="00016BFE">
              <w:rPr>
                <w:noProof/>
                <w:lang w:val="en-US"/>
              </w:rPr>
              <w:drawing>
                <wp:anchor distT="0" distB="0" distL="114300" distR="114300" simplePos="0" relativeHeight="251659264" behindDoc="0" locked="0" layoutInCell="1" allowOverlap="1" wp14:anchorId="6267CF02" wp14:editId="437D5C90">
                  <wp:simplePos x="0" y="0"/>
                  <wp:positionH relativeFrom="margin">
                    <wp:posOffset>-6350</wp:posOffset>
                  </wp:positionH>
                  <wp:positionV relativeFrom="margin">
                    <wp:posOffset>635</wp:posOffset>
                  </wp:positionV>
                  <wp:extent cx="606425" cy="664210"/>
                  <wp:effectExtent l="19050" t="0" r="3175" b="0"/>
                  <wp:wrapNone/>
                  <wp:docPr id="2" name="Picture 2" descr="usk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kgrb2"/>
                          <pic:cNvPicPr>
                            <a:picLocks noChangeAspect="1" noChangeArrowheads="1"/>
                          </pic:cNvPicPr>
                        </pic:nvPicPr>
                        <pic:blipFill>
                          <a:blip r:embed="rId5"/>
                          <a:srcRect/>
                          <a:stretch>
                            <a:fillRect/>
                          </a:stretch>
                        </pic:blipFill>
                        <pic:spPr bwMode="auto">
                          <a:xfrm>
                            <a:off x="0" y="0"/>
                            <a:ext cx="606425" cy="664210"/>
                          </a:xfrm>
                          <a:prstGeom prst="rect">
                            <a:avLst/>
                          </a:prstGeom>
                          <a:solidFill>
                            <a:srgbClr val="0000FF"/>
                          </a:solidFill>
                          <a:ln w="9525">
                            <a:noFill/>
                            <a:miter lim="800000"/>
                            <a:headEnd/>
                            <a:tailEnd/>
                          </a:ln>
                        </pic:spPr>
                      </pic:pic>
                    </a:graphicData>
                  </a:graphic>
                </wp:anchor>
              </w:drawing>
            </w:r>
          </w:p>
        </w:tc>
        <w:tc>
          <w:tcPr>
            <w:tcW w:w="4820" w:type="dxa"/>
          </w:tcPr>
          <w:p w14:paraId="548E6738" w14:textId="77777777" w:rsidR="00016BFE" w:rsidRPr="00016BFE" w:rsidRDefault="00016BFE" w:rsidP="00016BFE">
            <w:pPr>
              <w:pStyle w:val="NoSpacing"/>
              <w:rPr>
                <w:lang w:val="bs-Latn-BA"/>
              </w:rPr>
            </w:pPr>
            <w:r w:rsidRPr="00016BFE">
              <w:rPr>
                <w:lang w:val="bs-Latn-BA"/>
              </w:rPr>
              <w:t>B  O  S  N   I  A     A  N  D    H  E  R  Z  E  G  O  V  I  N  A</w:t>
            </w:r>
          </w:p>
        </w:tc>
      </w:tr>
      <w:tr w:rsidR="00016BFE" w:rsidRPr="00016BFE" w14:paraId="72130FF1" w14:textId="77777777" w:rsidTr="0082364B">
        <w:tc>
          <w:tcPr>
            <w:tcW w:w="4289" w:type="dxa"/>
          </w:tcPr>
          <w:p w14:paraId="7B2C1B76" w14:textId="77777777" w:rsidR="00016BFE" w:rsidRPr="00016BFE" w:rsidRDefault="00016BFE" w:rsidP="00016BFE">
            <w:pPr>
              <w:pStyle w:val="NoSpacing"/>
              <w:rPr>
                <w:lang w:val="bs-Latn-BA"/>
              </w:rPr>
            </w:pPr>
            <w:r w:rsidRPr="00016BFE">
              <w:rPr>
                <w:lang w:val="bs-Latn-BA"/>
              </w:rPr>
              <w:t>FEDERACIJA BOSNE I HERCEGOVINE</w:t>
            </w:r>
          </w:p>
        </w:tc>
        <w:tc>
          <w:tcPr>
            <w:tcW w:w="1064" w:type="dxa"/>
          </w:tcPr>
          <w:p w14:paraId="6626858F" w14:textId="77777777" w:rsidR="00016BFE" w:rsidRPr="00016BFE" w:rsidRDefault="00016BFE" w:rsidP="00016BFE">
            <w:pPr>
              <w:pStyle w:val="NoSpacing"/>
              <w:rPr>
                <w:lang w:val="bs-Latn-BA"/>
              </w:rPr>
            </w:pPr>
          </w:p>
        </w:tc>
        <w:tc>
          <w:tcPr>
            <w:tcW w:w="4820" w:type="dxa"/>
          </w:tcPr>
          <w:p w14:paraId="6EDEBD5A" w14:textId="77777777" w:rsidR="00016BFE" w:rsidRPr="00016BFE" w:rsidRDefault="00016BFE" w:rsidP="00016BFE">
            <w:pPr>
              <w:pStyle w:val="NoSpacing"/>
              <w:rPr>
                <w:lang w:val="bs-Latn-BA"/>
              </w:rPr>
            </w:pPr>
            <w:r w:rsidRPr="00016BFE">
              <w:rPr>
                <w:lang w:val="bs-Latn-BA"/>
              </w:rPr>
              <w:t>FEDERATION OF BOSNIA AND HERZEGOVINA</w:t>
            </w:r>
          </w:p>
        </w:tc>
      </w:tr>
      <w:tr w:rsidR="00016BFE" w:rsidRPr="00016BFE" w14:paraId="14BE54A8" w14:textId="77777777" w:rsidTr="0082364B">
        <w:tc>
          <w:tcPr>
            <w:tcW w:w="4289" w:type="dxa"/>
          </w:tcPr>
          <w:p w14:paraId="60578044" w14:textId="77777777" w:rsidR="00016BFE" w:rsidRPr="00016BFE" w:rsidRDefault="00016BFE" w:rsidP="00016BFE">
            <w:pPr>
              <w:pStyle w:val="NoSpacing"/>
              <w:rPr>
                <w:lang w:val="bs-Latn-BA"/>
              </w:rPr>
            </w:pPr>
            <w:r w:rsidRPr="00016BFE">
              <w:rPr>
                <w:lang w:val="bs-Latn-BA"/>
              </w:rPr>
              <w:t>U  N   S  K  O - S   A  N  S   K  I    K  A  N  T  O  N</w:t>
            </w:r>
          </w:p>
        </w:tc>
        <w:tc>
          <w:tcPr>
            <w:tcW w:w="1064" w:type="dxa"/>
          </w:tcPr>
          <w:p w14:paraId="17E0AA51" w14:textId="77777777" w:rsidR="00016BFE" w:rsidRPr="00016BFE" w:rsidRDefault="00016BFE" w:rsidP="00016BFE">
            <w:pPr>
              <w:pStyle w:val="NoSpacing"/>
              <w:rPr>
                <w:lang w:val="bs-Latn-BA"/>
              </w:rPr>
            </w:pPr>
          </w:p>
        </w:tc>
        <w:tc>
          <w:tcPr>
            <w:tcW w:w="4820" w:type="dxa"/>
          </w:tcPr>
          <w:p w14:paraId="20F29156" w14:textId="77777777" w:rsidR="00016BFE" w:rsidRPr="00016BFE" w:rsidRDefault="00016BFE" w:rsidP="00016BFE">
            <w:pPr>
              <w:pStyle w:val="NoSpacing"/>
              <w:rPr>
                <w:lang w:val="bs-Latn-BA"/>
              </w:rPr>
            </w:pPr>
            <w:r w:rsidRPr="00016BFE">
              <w:rPr>
                <w:lang w:val="bs-Latn-BA"/>
              </w:rPr>
              <w:t>T  H  E    U  N  A - S  A  N  A   C  A  N  T  O N</w:t>
            </w:r>
          </w:p>
        </w:tc>
      </w:tr>
      <w:tr w:rsidR="00016BFE" w:rsidRPr="00016BFE" w14:paraId="09E6C150" w14:textId="77777777" w:rsidTr="0082364B">
        <w:tc>
          <w:tcPr>
            <w:tcW w:w="4289" w:type="dxa"/>
          </w:tcPr>
          <w:p w14:paraId="64C25E49" w14:textId="77777777" w:rsidR="00016BFE" w:rsidRPr="00016BFE" w:rsidRDefault="00016BFE" w:rsidP="00016BFE">
            <w:pPr>
              <w:pStyle w:val="NoSpacing"/>
              <w:rPr>
                <w:lang w:val="bs-Latn-BA"/>
              </w:rPr>
            </w:pPr>
            <w:r w:rsidRPr="00016BFE">
              <w:rPr>
                <w:lang w:val="bs-Latn-BA"/>
              </w:rPr>
              <w:t>MINISTARSTVO OBRAZOVANJA,</w:t>
            </w:r>
          </w:p>
        </w:tc>
        <w:tc>
          <w:tcPr>
            <w:tcW w:w="1064" w:type="dxa"/>
          </w:tcPr>
          <w:p w14:paraId="0FA80BA3" w14:textId="77777777" w:rsidR="00016BFE" w:rsidRPr="00016BFE" w:rsidRDefault="00016BFE" w:rsidP="00016BFE">
            <w:pPr>
              <w:pStyle w:val="NoSpacing"/>
              <w:rPr>
                <w:lang w:val="bs-Latn-BA"/>
              </w:rPr>
            </w:pPr>
          </w:p>
        </w:tc>
        <w:tc>
          <w:tcPr>
            <w:tcW w:w="4820" w:type="dxa"/>
          </w:tcPr>
          <w:p w14:paraId="3CD31C05" w14:textId="77777777" w:rsidR="00016BFE" w:rsidRPr="00016BFE" w:rsidRDefault="00016BFE" w:rsidP="00016BFE">
            <w:pPr>
              <w:pStyle w:val="NoSpacing"/>
              <w:rPr>
                <w:lang w:val="bs-Latn-BA"/>
              </w:rPr>
            </w:pPr>
            <w:r w:rsidRPr="00016BFE">
              <w:rPr>
                <w:lang w:val="bs-Latn-BA"/>
              </w:rPr>
              <w:t>MINISTRY OF EDUCATION</w:t>
            </w:r>
          </w:p>
        </w:tc>
      </w:tr>
      <w:tr w:rsidR="00016BFE" w:rsidRPr="00016BFE" w14:paraId="57D45952" w14:textId="77777777" w:rsidTr="0082364B">
        <w:tc>
          <w:tcPr>
            <w:tcW w:w="4289" w:type="dxa"/>
          </w:tcPr>
          <w:p w14:paraId="7492D733" w14:textId="77777777" w:rsidR="00016BFE" w:rsidRPr="00016BFE" w:rsidRDefault="00016BFE" w:rsidP="00016BFE">
            <w:pPr>
              <w:pStyle w:val="NoSpacing"/>
              <w:rPr>
                <w:lang w:val="bs-Latn-BA"/>
              </w:rPr>
            </w:pPr>
            <w:r w:rsidRPr="00016BFE">
              <w:rPr>
                <w:lang w:val="bs-Latn-BA"/>
              </w:rPr>
              <w:t>NAUKE, KULTURE I SPORTA</w:t>
            </w:r>
          </w:p>
        </w:tc>
        <w:tc>
          <w:tcPr>
            <w:tcW w:w="1064" w:type="dxa"/>
          </w:tcPr>
          <w:p w14:paraId="4056C81F" w14:textId="77777777" w:rsidR="00016BFE" w:rsidRPr="00016BFE" w:rsidRDefault="00016BFE" w:rsidP="00016BFE">
            <w:pPr>
              <w:pStyle w:val="NoSpacing"/>
              <w:rPr>
                <w:i/>
                <w:lang w:val="bs-Latn-BA"/>
              </w:rPr>
            </w:pPr>
          </w:p>
        </w:tc>
        <w:tc>
          <w:tcPr>
            <w:tcW w:w="4820" w:type="dxa"/>
          </w:tcPr>
          <w:p w14:paraId="5C482C32" w14:textId="77777777" w:rsidR="00016BFE" w:rsidRPr="00016BFE" w:rsidRDefault="00016BFE" w:rsidP="00016BFE">
            <w:pPr>
              <w:pStyle w:val="NoSpacing"/>
              <w:rPr>
                <w:lang w:val="bs-Latn-BA"/>
              </w:rPr>
            </w:pPr>
            <w:r w:rsidRPr="00016BFE">
              <w:rPr>
                <w:lang w:val="bs-Latn-BA"/>
              </w:rPr>
              <w:t>SCIENCE, CULTURE AND SPORT</w:t>
            </w:r>
          </w:p>
        </w:tc>
      </w:tr>
      <w:tr w:rsidR="00016BFE" w:rsidRPr="00016BFE" w14:paraId="54D59CE5" w14:textId="77777777" w:rsidTr="0082364B">
        <w:trPr>
          <w:trHeight w:val="92"/>
        </w:trPr>
        <w:tc>
          <w:tcPr>
            <w:tcW w:w="10173" w:type="dxa"/>
            <w:gridSpan w:val="3"/>
          </w:tcPr>
          <w:p w14:paraId="087392DB" w14:textId="77777777" w:rsidR="00016BFE" w:rsidRPr="00016BFE" w:rsidRDefault="00016BFE" w:rsidP="00016BFE"/>
        </w:tc>
      </w:tr>
    </w:tbl>
    <w:p w14:paraId="21F0E605" w14:textId="77777777" w:rsidR="00016BFE" w:rsidRPr="00350490" w:rsidRDefault="00016BFE" w:rsidP="00016BFE">
      <w:pPr>
        <w:ind w:firstLine="708"/>
        <w:jc w:val="both"/>
        <w:rPr>
          <w:rFonts w:ascii="Times New Roman" w:hAnsi="Times New Roman" w:cs="Times New Roman"/>
          <w:sz w:val="24"/>
          <w:szCs w:val="24"/>
          <w:lang w:val="bs-Latn-BA"/>
        </w:rPr>
      </w:pPr>
      <w:r w:rsidRPr="00350490">
        <w:rPr>
          <w:rFonts w:ascii="Times New Roman" w:hAnsi="Times New Roman" w:cs="Times New Roman"/>
          <w:sz w:val="24"/>
          <w:szCs w:val="24"/>
          <w:lang w:val="bs-Latn-BA"/>
        </w:rPr>
        <w:t xml:space="preserve">Na osnovu člana 178. Zakona o osnovama bezbjednosti saobraćaja na putevima u Bosni i Hercegovini (,,Službeni glasnik Bosne i Hercegovine'', broj: 06/06, 75/06, 44/07, 84/09, 48/10, 18/13, 08/17, 89/17 i 09/18), odredaba Pravilnika o uvjetima i načinu dobivanja licence (,,Službeni glasnik Bosne i Hercegovine'', broj 12/07,41/07 i 13/13) i </w:t>
      </w:r>
      <w:proofErr w:type="spellStart"/>
      <w:r w:rsidRPr="00350490">
        <w:rPr>
          <w:rFonts w:ascii="Times New Roman" w:hAnsi="Times New Roman" w:cs="Times New Roman"/>
          <w:sz w:val="24"/>
          <w:szCs w:val="24"/>
          <w:lang w:val="en-US"/>
        </w:rPr>
        <w:t>Pravilnika</w:t>
      </w:r>
      <w:proofErr w:type="spellEnd"/>
      <w:r w:rsidRPr="00350490">
        <w:rPr>
          <w:rFonts w:ascii="Times New Roman" w:hAnsi="Times New Roman" w:cs="Times New Roman"/>
          <w:sz w:val="24"/>
          <w:szCs w:val="24"/>
          <w:lang w:val="en-US"/>
        </w:rPr>
        <w:t xml:space="preserve"> o </w:t>
      </w:r>
      <w:proofErr w:type="spellStart"/>
      <w:r w:rsidRPr="00350490">
        <w:rPr>
          <w:rFonts w:ascii="Times New Roman" w:hAnsi="Times New Roman" w:cs="Times New Roman"/>
          <w:sz w:val="24"/>
          <w:szCs w:val="24"/>
          <w:lang w:val="en-US"/>
        </w:rPr>
        <w:t>načinu</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uvjetima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visini</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naknada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provođenja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ispita</w:t>
      </w:r>
      <w:proofErr w:type="spellEnd"/>
      <w:r w:rsidRPr="00350490">
        <w:rPr>
          <w:rFonts w:ascii="Times New Roman" w:hAnsi="Times New Roman" w:cs="Times New Roman"/>
          <w:sz w:val="24"/>
          <w:szCs w:val="24"/>
          <w:lang w:val="en-US"/>
        </w:rPr>
        <w:t xml:space="preserve"> za </w:t>
      </w:r>
      <w:proofErr w:type="spellStart"/>
      <w:r w:rsidRPr="00350490">
        <w:rPr>
          <w:rFonts w:ascii="Times New Roman" w:hAnsi="Times New Roman" w:cs="Times New Roman"/>
          <w:sz w:val="24"/>
          <w:szCs w:val="24"/>
          <w:lang w:val="en-US"/>
        </w:rPr>
        <w:t>stjecanje</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licence</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predavača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teoretske</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nastave</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licence</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ispitivača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iz</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teoretskog</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dijela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ispita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ispitivača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iz</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upravljanja</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motornim</w:t>
      </w:r>
      <w:proofErr w:type="spellEnd"/>
      <w:r w:rsidRPr="00350490">
        <w:rPr>
          <w:rFonts w:ascii="Times New Roman" w:hAnsi="Times New Roman" w:cs="Times New Roman"/>
          <w:sz w:val="24"/>
          <w:szCs w:val="24"/>
          <w:lang w:val="en-US"/>
        </w:rPr>
        <w:t xml:space="preserve"> </w:t>
      </w:r>
      <w:proofErr w:type="spellStart"/>
      <w:r w:rsidRPr="00350490">
        <w:rPr>
          <w:rFonts w:ascii="Times New Roman" w:hAnsi="Times New Roman" w:cs="Times New Roman"/>
          <w:sz w:val="24"/>
          <w:szCs w:val="24"/>
          <w:lang w:val="en-US"/>
        </w:rPr>
        <w:t>vozilom</w:t>
      </w:r>
      <w:proofErr w:type="spellEnd"/>
      <w:r w:rsidRPr="00350490">
        <w:rPr>
          <w:rFonts w:ascii="Times New Roman" w:hAnsi="Times New Roman" w:cs="Times New Roman"/>
          <w:sz w:val="24"/>
          <w:szCs w:val="24"/>
          <w:lang w:val="en-US"/>
        </w:rPr>
        <w:t xml:space="preserve"> </w:t>
      </w:r>
      <w:r w:rsidRPr="00350490">
        <w:rPr>
          <w:rFonts w:ascii="Times New Roman" w:hAnsi="Times New Roman" w:cs="Times New Roman"/>
          <w:sz w:val="24"/>
          <w:szCs w:val="24"/>
          <w:lang w:val="bs-Latn-BA"/>
        </w:rPr>
        <w:t xml:space="preserve">(,,Službeni glasnik USK-a'', broj 18/07, 30/12), </w:t>
      </w:r>
      <w:r w:rsidRPr="00350490">
        <w:rPr>
          <w:rFonts w:ascii="Times New Roman" w:hAnsi="Times New Roman" w:cs="Times New Roman"/>
          <w:sz w:val="24"/>
          <w:szCs w:val="24"/>
        </w:rPr>
        <w:t>Ministarstvo obrazovanja, nauke, kulture i sporta Unsko-sanskog kantona</w:t>
      </w:r>
      <w:r w:rsidRPr="00350490">
        <w:rPr>
          <w:rFonts w:ascii="Times New Roman" w:hAnsi="Times New Roman" w:cs="Times New Roman"/>
          <w:sz w:val="24"/>
          <w:szCs w:val="24"/>
          <w:lang w:val="bs-Latn-BA"/>
        </w:rPr>
        <w:t>,  r a s p i s u j e</w:t>
      </w:r>
    </w:p>
    <w:p w14:paraId="31B505B7" w14:textId="77777777" w:rsidR="00016BFE" w:rsidRPr="00350490" w:rsidRDefault="00016BFE" w:rsidP="00016BFE">
      <w:pPr>
        <w:rPr>
          <w:rFonts w:ascii="Times New Roman" w:hAnsi="Times New Roman" w:cs="Times New Roman"/>
          <w:sz w:val="24"/>
          <w:szCs w:val="24"/>
          <w:lang w:val="bs-Latn-BA"/>
        </w:rPr>
      </w:pPr>
    </w:p>
    <w:p w14:paraId="08A9044B" w14:textId="77777777" w:rsidR="00016BFE" w:rsidRPr="00350490" w:rsidRDefault="00016BFE" w:rsidP="00016BFE">
      <w:pPr>
        <w:jc w:val="cente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J A V N I    P O Z I V</w:t>
      </w:r>
    </w:p>
    <w:p w14:paraId="5716574F" w14:textId="77777777" w:rsidR="00016BFE" w:rsidRPr="00350490" w:rsidRDefault="00016BFE" w:rsidP="00016BFE">
      <w:pPr>
        <w:jc w:val="center"/>
        <w:rPr>
          <w:rFonts w:ascii="Times New Roman" w:hAnsi="Times New Roman" w:cs="Times New Roman"/>
          <w:sz w:val="24"/>
          <w:szCs w:val="24"/>
          <w:lang w:val="bs-Latn-BA"/>
        </w:rPr>
      </w:pPr>
      <w:r w:rsidRPr="00350490">
        <w:rPr>
          <w:rFonts w:ascii="Times New Roman" w:hAnsi="Times New Roman" w:cs="Times New Roman"/>
          <w:sz w:val="24"/>
          <w:szCs w:val="24"/>
          <w:lang w:val="bs-Latn-BA"/>
        </w:rPr>
        <w:t>ZA PRIJAVU KANDIDATA ZA DOBIJANJE SLIJEDEĆIH LICENCI</w:t>
      </w:r>
    </w:p>
    <w:p w14:paraId="0F205608" w14:textId="77777777" w:rsidR="00016BFE" w:rsidRPr="00350490" w:rsidRDefault="00016BFE" w:rsidP="00016BFE">
      <w:pPr>
        <w:rPr>
          <w:rFonts w:ascii="Times New Roman" w:hAnsi="Times New Roman" w:cs="Times New Roman"/>
          <w:sz w:val="24"/>
          <w:szCs w:val="24"/>
          <w:lang w:val="bs-Latn-BA"/>
        </w:rPr>
      </w:pPr>
    </w:p>
    <w:p w14:paraId="66912CB2" w14:textId="77777777" w:rsidR="00016BFE" w:rsidRPr="00350490" w:rsidRDefault="00016BFE" w:rsidP="00016BFE">
      <w:pPr>
        <w:numPr>
          <w:ilvl w:val="0"/>
          <w:numId w:val="1"/>
        </w:numPr>
        <w:tabs>
          <w:tab w:val="num" w:pos="720"/>
        </w:tabs>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licenca predavača teoretske nastave</w:t>
      </w:r>
    </w:p>
    <w:p w14:paraId="6A6CA6EA" w14:textId="77777777" w:rsidR="00016BFE" w:rsidRPr="00350490" w:rsidRDefault="00016BFE" w:rsidP="00016BFE">
      <w:pPr>
        <w:numPr>
          <w:ilvl w:val="0"/>
          <w:numId w:val="1"/>
        </w:numPr>
        <w:tabs>
          <w:tab w:val="num" w:pos="720"/>
        </w:tabs>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licenca ispitivača iz teoretskog dijela ispita</w:t>
      </w:r>
    </w:p>
    <w:p w14:paraId="654C61AE" w14:textId="77777777" w:rsidR="00016BFE" w:rsidRPr="00350490" w:rsidRDefault="00016BFE" w:rsidP="00016BFE">
      <w:pPr>
        <w:numPr>
          <w:ilvl w:val="0"/>
          <w:numId w:val="1"/>
        </w:numPr>
        <w:tabs>
          <w:tab w:val="num" w:pos="720"/>
        </w:tabs>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licenca ispitivača iz upravljanja motornim vozilom</w:t>
      </w:r>
    </w:p>
    <w:p w14:paraId="3E4C4806" w14:textId="77777777" w:rsidR="00016BFE" w:rsidRPr="00350490" w:rsidRDefault="00016BFE" w:rsidP="00016BFE">
      <w:pPr>
        <w:numPr>
          <w:ilvl w:val="0"/>
          <w:numId w:val="1"/>
        </w:numPr>
        <w:tabs>
          <w:tab w:val="num" w:pos="720"/>
        </w:tabs>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licenca ispitivača iz poznavanja prve pomoći.</w:t>
      </w:r>
    </w:p>
    <w:p w14:paraId="0F73D2AB" w14:textId="77777777" w:rsidR="00016BFE" w:rsidRPr="00350490" w:rsidRDefault="00016BFE" w:rsidP="00016BFE">
      <w:pPr>
        <w:rPr>
          <w:rFonts w:ascii="Times New Roman" w:hAnsi="Times New Roman" w:cs="Times New Roman"/>
          <w:sz w:val="24"/>
          <w:szCs w:val="24"/>
          <w:lang w:val="bs-Latn-BA"/>
        </w:rPr>
      </w:pPr>
    </w:p>
    <w:p w14:paraId="69659E58"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I</w:t>
      </w:r>
      <w:r w:rsidRPr="00350490">
        <w:rPr>
          <w:rFonts w:ascii="Times New Roman" w:hAnsi="Times New Roman" w:cs="Times New Roman"/>
          <w:sz w:val="24"/>
          <w:szCs w:val="24"/>
          <w:lang w:val="bs-Latn-BA"/>
        </w:rPr>
        <w:t xml:space="preserve">    Pravo prijave na javni poziv za pojedine licence imaju lica koja ispunjavaju slijedeće uvjete:</w:t>
      </w:r>
    </w:p>
    <w:p w14:paraId="7A7886F5"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 xml:space="preserve"> </w:t>
      </w:r>
    </w:p>
    <w:p w14:paraId="7CDE61E8"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1.  Za licencu predavača teoretske nastave</w:t>
      </w:r>
    </w:p>
    <w:p w14:paraId="7A5EF9B0"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a)</w:t>
      </w:r>
      <w:r w:rsidRPr="00350490">
        <w:rPr>
          <w:rFonts w:ascii="Times New Roman" w:hAnsi="Times New Roman" w:cs="Times New Roman"/>
          <w:sz w:val="24"/>
          <w:szCs w:val="24"/>
          <w:lang w:val="bs-Latn-BA"/>
        </w:rPr>
        <w:t xml:space="preserve"> diplomirani inžinjer saobraćaja, cestovnog smjera (VII stepen stručne spreme, najmanje 240 ECTS bodova) koji ima vozačku dozvolu „B“ kategorije. </w:t>
      </w:r>
    </w:p>
    <w:p w14:paraId="289DD13F" w14:textId="77777777" w:rsidR="00016BFE" w:rsidRPr="00350490" w:rsidRDefault="00016BFE" w:rsidP="00016BFE">
      <w:pPr>
        <w:rPr>
          <w:rFonts w:ascii="Times New Roman" w:hAnsi="Times New Roman" w:cs="Times New Roman"/>
          <w:sz w:val="24"/>
          <w:szCs w:val="24"/>
          <w:lang w:val="bs-Latn-BA"/>
        </w:rPr>
      </w:pPr>
    </w:p>
    <w:p w14:paraId="49711E8D"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2. Za licencu ispitivača teoretskog djela ispita</w:t>
      </w:r>
    </w:p>
    <w:p w14:paraId="13ADD7B3"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a)</w:t>
      </w:r>
      <w:r w:rsidRPr="00350490">
        <w:rPr>
          <w:rFonts w:ascii="Times New Roman" w:hAnsi="Times New Roman" w:cs="Times New Roman"/>
          <w:sz w:val="24"/>
          <w:szCs w:val="24"/>
          <w:lang w:val="bs-Latn-BA"/>
        </w:rPr>
        <w:t xml:space="preserve"> diplomirani inžinjer saobraćaja, cestovnog smjera (VII stepen stručne spreme, najmanje 240 ECTS bodova), koji ima vozačku dozvolu ,,B'' kategorije ili osoba koja ima VII stepen stručne spreme, najmanje 240 ECTS bodova i najmanje godinu dana iskustva na poslovima sigurnosti saobraćaja,</w:t>
      </w:r>
    </w:p>
    <w:p w14:paraId="0F38A4A7"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b)</w:t>
      </w:r>
      <w:r w:rsidRPr="00350490">
        <w:rPr>
          <w:rFonts w:ascii="Times New Roman" w:hAnsi="Times New Roman" w:cs="Times New Roman"/>
          <w:sz w:val="24"/>
          <w:szCs w:val="24"/>
          <w:lang w:val="bs-Latn-BA"/>
        </w:rPr>
        <w:t xml:space="preserve"> inžinjer saobraćaja, cestovni smjer (VI stepen stručne spreme, najmanje 180 ECTS bodova) i najmanje godinu dana iskustva na poslovima sigurnosti saobraćaja.</w:t>
      </w:r>
    </w:p>
    <w:p w14:paraId="0B115E1B" w14:textId="73A4EC07" w:rsidR="00016BFE" w:rsidRDefault="00016BFE" w:rsidP="00016BFE">
      <w:pPr>
        <w:rPr>
          <w:rFonts w:ascii="Times New Roman" w:hAnsi="Times New Roman" w:cs="Times New Roman"/>
          <w:sz w:val="24"/>
          <w:szCs w:val="24"/>
          <w:lang w:val="bs-Latn-BA"/>
        </w:rPr>
      </w:pPr>
    </w:p>
    <w:p w14:paraId="18FFD111" w14:textId="77777777" w:rsidR="00350490" w:rsidRPr="00350490" w:rsidRDefault="00350490" w:rsidP="00016BFE">
      <w:pPr>
        <w:rPr>
          <w:rFonts w:ascii="Times New Roman" w:hAnsi="Times New Roman" w:cs="Times New Roman"/>
          <w:sz w:val="24"/>
          <w:szCs w:val="24"/>
          <w:lang w:val="bs-Latn-BA"/>
        </w:rPr>
      </w:pPr>
      <w:bookmarkStart w:id="0" w:name="_GoBack"/>
      <w:bookmarkEnd w:id="0"/>
    </w:p>
    <w:p w14:paraId="3453F791"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lastRenderedPageBreak/>
        <w:t>3. Za licencu ispitivača iz upravljanja motornim vozilom</w:t>
      </w:r>
    </w:p>
    <w:p w14:paraId="144D53A4"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a)</w:t>
      </w:r>
      <w:r w:rsidRPr="00350490">
        <w:rPr>
          <w:rFonts w:ascii="Times New Roman" w:hAnsi="Times New Roman" w:cs="Times New Roman"/>
          <w:sz w:val="24"/>
          <w:szCs w:val="24"/>
          <w:lang w:val="bs-Latn-BA"/>
        </w:rPr>
        <w:t xml:space="preserve"> diplomirani inžinjer saobraćaja, cestovni smjer (VII stepen stručne spreme, najmanje 240 ECTS bodova), ili diplomirani pravnik (VII stepen stručne spreme, najmanje 240 ECTS bodova), ili diplomirani inžinjer mašinstva (VII stepen stručne spreme, najmanje 240 ECTS bodova) ili osoba koja ima obrazovanje nastavno-pedagoškog smjera (VII stepen stručne spreme, najmanje 240 ECTS bodova) i najmanje godinu dana radnog iskustva na poslovima osposobljavanja kandidata za vozača ili instruktora vožnje u auto-školi,</w:t>
      </w:r>
    </w:p>
    <w:p w14:paraId="758E6582"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b)</w:t>
      </w:r>
      <w:r w:rsidRPr="00350490">
        <w:rPr>
          <w:rFonts w:ascii="Times New Roman" w:hAnsi="Times New Roman" w:cs="Times New Roman"/>
          <w:sz w:val="24"/>
          <w:szCs w:val="24"/>
          <w:lang w:val="bs-Latn-BA"/>
        </w:rPr>
        <w:t xml:space="preserve"> inžinjer saobraćaja, cestovni smjer (VI stepen stručne spreme, najmanje 180 ECTS bodova) ili osoba koja ima obrazovanje nastavno-pedagoškog smjera (VI stepen stručne spreme, najmanje 180 ECTS bodova) i najmanje dvije godine radnog iskustva na poslovima osposobljavanja kandidata za vozača ili instruktora vožnje u auto-školi,</w:t>
      </w:r>
    </w:p>
    <w:p w14:paraId="72D92F80"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c)</w:t>
      </w:r>
      <w:r w:rsidRPr="00350490">
        <w:rPr>
          <w:rFonts w:ascii="Times New Roman" w:hAnsi="Times New Roman" w:cs="Times New Roman"/>
          <w:sz w:val="24"/>
          <w:szCs w:val="24"/>
          <w:lang w:val="bs-Latn-BA"/>
        </w:rPr>
        <w:t xml:space="preserve"> osoba koja ima V stepen stručne spreme, cestovni smjer i najmanje tri godine radnog iskustva na poslovima osposobljavanja kandidata za vozača ili instruktora vožnje u auto-školi,</w:t>
      </w:r>
    </w:p>
    <w:p w14:paraId="11002455"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d)</w:t>
      </w:r>
      <w:r w:rsidRPr="00350490">
        <w:rPr>
          <w:rFonts w:ascii="Times New Roman" w:hAnsi="Times New Roman" w:cs="Times New Roman"/>
          <w:sz w:val="24"/>
          <w:szCs w:val="24"/>
          <w:lang w:val="bs-Latn-BA"/>
        </w:rPr>
        <w:t xml:space="preserve"> osoba koja ima IV stepen stručne spreme, cestovni smjer i najmanje četiri godine radnog iskustva na poslovima osposobljavanja kandidata za vozača ili instruktora vožnje u auto-školi.</w:t>
      </w:r>
    </w:p>
    <w:p w14:paraId="4D7E9AD5" w14:textId="77777777" w:rsidR="00016BFE" w:rsidRPr="00350490" w:rsidRDefault="00016BFE" w:rsidP="00016BFE">
      <w:pPr>
        <w:rPr>
          <w:rFonts w:ascii="Times New Roman" w:hAnsi="Times New Roman" w:cs="Times New Roman"/>
          <w:sz w:val="24"/>
          <w:szCs w:val="24"/>
          <w:lang w:val="bs-Latn-BA"/>
        </w:rPr>
      </w:pPr>
    </w:p>
    <w:p w14:paraId="0D06C1F0"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 xml:space="preserve">4. Za licencu ispitivača iz poznavanja prve pomoći </w:t>
      </w:r>
    </w:p>
    <w:p w14:paraId="574ABE85"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 xml:space="preserve">      a)</w:t>
      </w:r>
      <w:r w:rsidRPr="00350490">
        <w:rPr>
          <w:rFonts w:ascii="Times New Roman" w:hAnsi="Times New Roman" w:cs="Times New Roman"/>
          <w:sz w:val="24"/>
          <w:szCs w:val="24"/>
          <w:lang w:val="bs-Latn-BA"/>
        </w:rPr>
        <w:t xml:space="preserve"> osoba koja posjeduje licencu doktora opće medicine i vozačku dozvolu „B“ kategorije.</w:t>
      </w:r>
    </w:p>
    <w:p w14:paraId="697BE635" w14:textId="77777777" w:rsidR="00016BFE" w:rsidRPr="00350490" w:rsidRDefault="00016BFE" w:rsidP="00016BFE">
      <w:pPr>
        <w:rPr>
          <w:rFonts w:ascii="Times New Roman" w:hAnsi="Times New Roman" w:cs="Times New Roman"/>
          <w:b/>
          <w:sz w:val="24"/>
          <w:szCs w:val="24"/>
          <w:lang w:val="bs-Latn-BA"/>
        </w:rPr>
      </w:pPr>
    </w:p>
    <w:p w14:paraId="513B5CB0" w14:textId="77777777" w:rsidR="00016BFE" w:rsidRPr="00350490" w:rsidRDefault="00016BFE" w:rsidP="00016BFE">
      <w:pPr>
        <w:rPr>
          <w:rFonts w:ascii="Times New Roman" w:hAnsi="Times New Roman" w:cs="Times New Roman"/>
          <w:b/>
          <w:sz w:val="24"/>
          <w:szCs w:val="24"/>
          <w:lang w:val="bs-Latn-BA"/>
        </w:rPr>
      </w:pPr>
    </w:p>
    <w:p w14:paraId="6D5FB92E"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II</w:t>
      </w:r>
      <w:r w:rsidRPr="00350490">
        <w:rPr>
          <w:rFonts w:ascii="Times New Roman" w:hAnsi="Times New Roman" w:cs="Times New Roman"/>
          <w:sz w:val="24"/>
          <w:szCs w:val="24"/>
          <w:lang w:val="bs-Latn-BA"/>
        </w:rPr>
        <w:t xml:space="preserve">    Kandidati su obavezni dostaviti slijedeće dokumente:</w:t>
      </w:r>
    </w:p>
    <w:p w14:paraId="0C501379"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a) dokaz o ispunjavanju uvjeta u pogledu stručne spreme (za licence: 1, 2, 3 i 4),</w:t>
      </w:r>
    </w:p>
    <w:p w14:paraId="7707C2E0"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 xml:space="preserve">b) ovjerenu fotokopiju licence doktora opće medicine (za licencu 4),           </w:t>
      </w:r>
    </w:p>
    <w:p w14:paraId="7FCBF4DF"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c) ovjerenu fotokopiju lične karte (za licence: 1, 2, 3 i 4),</w:t>
      </w:r>
    </w:p>
    <w:p w14:paraId="4E7E059F"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d) ovjerenu fotokopiju vozačke dozvole (za licence: 1, 2, 3 i 4),</w:t>
      </w:r>
    </w:p>
    <w:p w14:paraId="53AA9348"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e) ovjerenu fotokopiju dozvole vozača-instruktora/instruktora vožnje (za licencu 3),</w:t>
      </w:r>
    </w:p>
    <w:p w14:paraId="51E107EC"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f) dokaz o traženom iskustvu na poslovima osposobljavanja kandidata za vozača ili instruktora vožnje u autoškoli (za licence 2 i 3),</w:t>
      </w:r>
    </w:p>
    <w:p w14:paraId="40F9CF9C"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g) uvjerenje da nije izrečena mjera sigurnosti ili zaštitna mjera zabrane upravljanja motornim vozilom (za licence: 1, 2 i 3) i</w:t>
      </w:r>
    </w:p>
    <w:p w14:paraId="4A9E7C92"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h) dokaz o uplati troškova za eliminatorni ispit iz Poznavanja propisa o sigurnosti saobraćaja na putevima u iznosu od 135 KM (za licence: 1, 2 i 3),</w:t>
      </w:r>
    </w:p>
    <w:p w14:paraId="3D1DD245"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i) dokaz o uplati troškova za izdavanje licence u iznosu od 50KM (za licencu 4),</w:t>
      </w:r>
    </w:p>
    <w:p w14:paraId="3C1863C1"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j) dokaz o prijavljenom stalnom mjestu boravka (za licence: 1, 2, 3 i 4).</w:t>
      </w:r>
    </w:p>
    <w:p w14:paraId="0EB7AFEB" w14:textId="77777777" w:rsidR="00016BFE" w:rsidRPr="00350490" w:rsidRDefault="00016BFE" w:rsidP="00016BFE">
      <w:pPr>
        <w:rPr>
          <w:rFonts w:ascii="Times New Roman" w:hAnsi="Times New Roman" w:cs="Times New Roman"/>
          <w:sz w:val="24"/>
          <w:szCs w:val="24"/>
          <w:lang w:val="bs-Latn-BA"/>
        </w:rPr>
      </w:pPr>
    </w:p>
    <w:p w14:paraId="37E484D1" w14:textId="77777777" w:rsidR="00016BFE" w:rsidRPr="00350490" w:rsidRDefault="00016BFE" w:rsidP="00016BFE">
      <w:pPr>
        <w:rPr>
          <w:rFonts w:ascii="Times New Roman" w:hAnsi="Times New Roman" w:cs="Times New Roman"/>
          <w:sz w:val="24"/>
          <w:szCs w:val="24"/>
          <w:lang w:val="bs-Latn-BA"/>
        </w:rPr>
      </w:pPr>
    </w:p>
    <w:p w14:paraId="54C8137A"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lastRenderedPageBreak/>
        <w:t>III</w:t>
      </w:r>
      <w:r w:rsidRPr="00350490">
        <w:rPr>
          <w:rFonts w:ascii="Times New Roman" w:hAnsi="Times New Roman" w:cs="Times New Roman"/>
          <w:sz w:val="24"/>
          <w:szCs w:val="24"/>
          <w:lang w:val="bs-Latn-BA"/>
        </w:rPr>
        <w:t xml:space="preserve"> Za prijavljene kandidate (</w:t>
      </w:r>
      <w:r w:rsidRPr="00350490">
        <w:rPr>
          <w:rFonts w:ascii="Times New Roman" w:hAnsi="Times New Roman" w:cs="Times New Roman"/>
          <w:b/>
          <w:sz w:val="24"/>
          <w:szCs w:val="24"/>
          <w:lang w:val="bs-Latn-BA"/>
        </w:rPr>
        <w:t>za licence: 1, 2, 3</w:t>
      </w:r>
      <w:r w:rsidRPr="00350490">
        <w:rPr>
          <w:rFonts w:ascii="Times New Roman" w:hAnsi="Times New Roman" w:cs="Times New Roman"/>
          <w:sz w:val="24"/>
          <w:szCs w:val="24"/>
          <w:lang w:val="bs-Latn-BA"/>
        </w:rPr>
        <w:t>) organizuje se osposobljavanje putem obavezne pripremne nastave koja ukupno traje 10 sati i to:</w:t>
      </w:r>
    </w:p>
    <w:p w14:paraId="1AA00916"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ab/>
      </w:r>
    </w:p>
    <w:p w14:paraId="08895BB3"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Za licencu pod rednim brojem 1. i 2.:</w:t>
      </w:r>
    </w:p>
    <w:p w14:paraId="188F992D"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Poznavanje propisa o sigurnosti saobraćaja na putevima   ......... 6 sati,</w:t>
      </w:r>
    </w:p>
    <w:p w14:paraId="57F42132"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Pedagogija ................................................................................... 4 sata.</w:t>
      </w:r>
    </w:p>
    <w:p w14:paraId="4BAA70CD" w14:textId="77777777" w:rsidR="00016BFE" w:rsidRPr="00350490" w:rsidRDefault="00016BFE" w:rsidP="00016BFE">
      <w:pPr>
        <w:rPr>
          <w:rFonts w:ascii="Times New Roman" w:hAnsi="Times New Roman" w:cs="Times New Roman"/>
          <w:sz w:val="24"/>
          <w:szCs w:val="24"/>
          <w:lang w:val="bs-Latn-BA"/>
        </w:rPr>
      </w:pPr>
    </w:p>
    <w:p w14:paraId="64B6490E"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ab/>
        <w:t>Za licencu pod rednim brojem 3.:</w:t>
      </w:r>
    </w:p>
    <w:p w14:paraId="401D7D18"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Poznavanje propisa o sigurnosti saobraćaja na putevima   ......... 6 sati,</w:t>
      </w:r>
    </w:p>
    <w:p w14:paraId="4654E7D9"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Pedagogija –metodika vožnje ..................................................... 4 sata.</w:t>
      </w:r>
    </w:p>
    <w:p w14:paraId="424F3969" w14:textId="77777777" w:rsidR="00016BFE" w:rsidRPr="00350490" w:rsidRDefault="00016BFE" w:rsidP="00016BFE">
      <w:pPr>
        <w:rPr>
          <w:rFonts w:ascii="Times New Roman" w:hAnsi="Times New Roman" w:cs="Times New Roman"/>
          <w:sz w:val="24"/>
          <w:szCs w:val="24"/>
          <w:lang w:val="bs-Latn-BA"/>
        </w:rPr>
      </w:pPr>
    </w:p>
    <w:p w14:paraId="745A5938"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t>IV</w:t>
      </w:r>
      <w:r w:rsidRPr="00350490">
        <w:rPr>
          <w:rFonts w:ascii="Times New Roman" w:hAnsi="Times New Roman" w:cs="Times New Roman"/>
          <w:sz w:val="24"/>
          <w:szCs w:val="24"/>
          <w:lang w:val="bs-Latn-BA"/>
        </w:rPr>
        <w:t xml:space="preserve"> Ispit za dobijanje licence obuhvata polaganje iz slijedećih oblasti:</w:t>
      </w:r>
    </w:p>
    <w:p w14:paraId="491D9EA6" w14:textId="77777777" w:rsidR="00016BFE" w:rsidRPr="00350490" w:rsidRDefault="00016BFE" w:rsidP="00016BFE">
      <w:pPr>
        <w:rPr>
          <w:rFonts w:ascii="Times New Roman" w:hAnsi="Times New Roman" w:cs="Times New Roman"/>
          <w:b/>
          <w:sz w:val="24"/>
          <w:szCs w:val="24"/>
          <w:lang w:val="bs-Latn-BA"/>
        </w:rPr>
      </w:pPr>
    </w:p>
    <w:p w14:paraId="105C0FF6"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Za licencu pod rednim brojem 1. i 2.:</w:t>
      </w:r>
    </w:p>
    <w:p w14:paraId="36DD190C"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Poznavanje propisa o sigurnosti saobraćaja na putevima - polaže se pismeno i usmeno (cijena ispita sa pripremnom nastavom 135 KM)</w:t>
      </w:r>
    </w:p>
    <w:p w14:paraId="5B16C28A"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Pedagogija - polaže se usmeno (cijena ispita sa pripremnom nastavom 135 KM).</w:t>
      </w:r>
    </w:p>
    <w:p w14:paraId="13321887" w14:textId="77777777" w:rsidR="00016BFE" w:rsidRPr="00350490" w:rsidRDefault="00016BFE" w:rsidP="00016BFE">
      <w:pPr>
        <w:rPr>
          <w:rFonts w:ascii="Times New Roman" w:hAnsi="Times New Roman" w:cs="Times New Roman"/>
          <w:b/>
          <w:sz w:val="24"/>
          <w:szCs w:val="24"/>
          <w:lang w:val="bs-Latn-BA"/>
        </w:rPr>
      </w:pPr>
    </w:p>
    <w:p w14:paraId="03E3B835" w14:textId="77777777" w:rsidR="00016BFE" w:rsidRPr="00350490" w:rsidRDefault="00016BFE" w:rsidP="00016BFE">
      <w:pPr>
        <w:rPr>
          <w:rFonts w:ascii="Times New Roman" w:hAnsi="Times New Roman" w:cs="Times New Roman"/>
          <w:b/>
          <w:sz w:val="24"/>
          <w:szCs w:val="24"/>
          <w:lang w:val="bs-Latn-BA"/>
        </w:rPr>
      </w:pPr>
      <w:r w:rsidRPr="00350490">
        <w:rPr>
          <w:rFonts w:ascii="Times New Roman" w:hAnsi="Times New Roman" w:cs="Times New Roman"/>
          <w:b/>
          <w:sz w:val="24"/>
          <w:szCs w:val="24"/>
          <w:lang w:val="bs-Latn-BA"/>
        </w:rPr>
        <w:t>Za licencu pod rednim brojem 3.:</w:t>
      </w:r>
    </w:p>
    <w:p w14:paraId="521E6F77"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Poznavanje propisa o sigurnosti saobraćaja na putevima - polaže se pismeno i usmeno (cijena ispita sa pripremnom nastavom 135 KM)</w:t>
      </w:r>
    </w:p>
    <w:p w14:paraId="74A71A7E" w14:textId="77777777" w:rsidR="00016BFE" w:rsidRPr="00350490" w:rsidRDefault="00016BFE" w:rsidP="00016BFE">
      <w:pPr>
        <w:numPr>
          <w:ilvl w:val="0"/>
          <w:numId w:val="2"/>
        </w:numPr>
        <w:rPr>
          <w:rFonts w:ascii="Times New Roman" w:hAnsi="Times New Roman" w:cs="Times New Roman"/>
          <w:sz w:val="24"/>
          <w:szCs w:val="24"/>
          <w:lang w:val="bs-Latn-BA"/>
        </w:rPr>
      </w:pPr>
      <w:r w:rsidRPr="00350490">
        <w:rPr>
          <w:rFonts w:ascii="Times New Roman" w:hAnsi="Times New Roman" w:cs="Times New Roman"/>
          <w:sz w:val="24"/>
          <w:szCs w:val="24"/>
          <w:lang w:val="bs-Latn-BA"/>
        </w:rPr>
        <w:t>Pedagogoška vožnja – vožnja u ulozi ispitivača - polaže se praktično (cijena ispita sa pripremnom nastavom 135 KM).</w:t>
      </w:r>
    </w:p>
    <w:p w14:paraId="49B0540D" w14:textId="77777777" w:rsidR="00016BFE" w:rsidRPr="00350490" w:rsidRDefault="00016BFE" w:rsidP="00016BFE">
      <w:pPr>
        <w:rPr>
          <w:rFonts w:ascii="Times New Roman" w:hAnsi="Times New Roman" w:cs="Times New Roman"/>
          <w:sz w:val="24"/>
          <w:szCs w:val="24"/>
          <w:lang w:val="bs-Latn-BA"/>
        </w:rPr>
      </w:pPr>
    </w:p>
    <w:p w14:paraId="0C954F5E" w14:textId="77777777" w:rsidR="00016BFE" w:rsidRPr="00350490" w:rsidRDefault="00016BFE" w:rsidP="00016BFE">
      <w:pPr>
        <w:ind w:firstLine="705"/>
        <w:rPr>
          <w:rFonts w:ascii="Times New Roman" w:hAnsi="Times New Roman" w:cs="Times New Roman"/>
          <w:sz w:val="24"/>
          <w:szCs w:val="24"/>
          <w:lang w:val="bs-Latn-BA"/>
        </w:rPr>
      </w:pPr>
      <w:r w:rsidRPr="00350490">
        <w:rPr>
          <w:rFonts w:ascii="Times New Roman" w:hAnsi="Times New Roman" w:cs="Times New Roman"/>
          <w:sz w:val="24"/>
          <w:szCs w:val="24"/>
          <w:lang w:val="bs-Latn-BA"/>
        </w:rPr>
        <w:t xml:space="preserve">Nakon položenog eliminatornog ispita iz Poznavanja propisa o sigurnosti saobraćaja na putevima, kandidat koji želi nastaviti polaganje ispita je obavezan uplatiti razliku sredstava do cijena datih u tački IV. </w:t>
      </w:r>
    </w:p>
    <w:p w14:paraId="5712780D" w14:textId="77777777" w:rsidR="00016BFE" w:rsidRPr="00350490" w:rsidRDefault="00016BFE" w:rsidP="00016BFE">
      <w:pPr>
        <w:rPr>
          <w:rFonts w:ascii="Times New Roman" w:hAnsi="Times New Roman" w:cs="Times New Roman"/>
          <w:b/>
          <w:i/>
          <w:sz w:val="24"/>
          <w:szCs w:val="24"/>
          <w:lang w:val="bs-Latn-BA"/>
        </w:rPr>
      </w:pPr>
    </w:p>
    <w:p w14:paraId="7A947FAF" w14:textId="77777777" w:rsidR="00016BFE" w:rsidRPr="00350490" w:rsidRDefault="00016BFE" w:rsidP="00016BFE">
      <w:pPr>
        <w:rPr>
          <w:rFonts w:ascii="Times New Roman" w:hAnsi="Times New Roman" w:cs="Times New Roman"/>
          <w:b/>
          <w:i/>
          <w:sz w:val="24"/>
          <w:szCs w:val="24"/>
          <w:lang w:val="bs-Latn-BA"/>
        </w:rPr>
      </w:pPr>
    </w:p>
    <w:p w14:paraId="2DF34B2B" w14:textId="77777777" w:rsidR="00016BFE" w:rsidRPr="00350490" w:rsidRDefault="00016BFE" w:rsidP="00016BFE">
      <w:pPr>
        <w:ind w:firstLine="708"/>
        <w:jc w:val="center"/>
        <w:rPr>
          <w:rFonts w:ascii="Times New Roman" w:hAnsi="Times New Roman" w:cs="Times New Roman"/>
          <w:b/>
          <w:i/>
          <w:sz w:val="24"/>
          <w:szCs w:val="24"/>
          <w:lang w:val="bs-Latn-BA"/>
        </w:rPr>
      </w:pPr>
      <w:r w:rsidRPr="00350490">
        <w:rPr>
          <w:rFonts w:ascii="Times New Roman" w:hAnsi="Times New Roman" w:cs="Times New Roman"/>
          <w:b/>
          <w:i/>
          <w:sz w:val="24"/>
          <w:szCs w:val="24"/>
          <w:lang w:val="bs-Latn-BA"/>
        </w:rPr>
        <w:t>POSEBNE NAPOMENE KANDIDATIMA U VEZI SA USLOVIMA ZA OSLOBOĐANJE POLAGANJA DIJELOVA ISPITA</w:t>
      </w:r>
    </w:p>
    <w:p w14:paraId="69978E5B" w14:textId="77777777" w:rsidR="00016BFE" w:rsidRPr="00350490" w:rsidRDefault="00016BFE" w:rsidP="00016BFE">
      <w:pPr>
        <w:rPr>
          <w:rFonts w:ascii="Times New Roman" w:hAnsi="Times New Roman" w:cs="Times New Roman"/>
          <w:i/>
          <w:sz w:val="24"/>
          <w:szCs w:val="24"/>
          <w:lang w:val="bs-Latn-BA"/>
        </w:rPr>
      </w:pPr>
      <w:r w:rsidRPr="00350490">
        <w:rPr>
          <w:rFonts w:ascii="Times New Roman" w:hAnsi="Times New Roman" w:cs="Times New Roman"/>
          <w:i/>
          <w:sz w:val="24"/>
          <w:szCs w:val="24"/>
          <w:lang w:val="bs-Latn-BA"/>
        </w:rPr>
        <w:t xml:space="preserve">Kandidat koji ima dozvolu vozača-instruktora, za dobijanje licence za predavača teoretske nastave ili ispitivača teoretskog dijela dijela ispita, polaže poznavanje propisa o sigurnosti saobraćaja na putevima. </w:t>
      </w:r>
    </w:p>
    <w:p w14:paraId="763D1BD0" w14:textId="77777777" w:rsidR="00016BFE" w:rsidRPr="00350490" w:rsidRDefault="00016BFE" w:rsidP="00016BFE">
      <w:pPr>
        <w:rPr>
          <w:rFonts w:ascii="Times New Roman" w:hAnsi="Times New Roman" w:cs="Times New Roman"/>
          <w:i/>
          <w:sz w:val="24"/>
          <w:szCs w:val="24"/>
          <w:lang w:val="bs-Latn-BA"/>
        </w:rPr>
      </w:pPr>
      <w:r w:rsidRPr="00350490">
        <w:rPr>
          <w:rFonts w:ascii="Times New Roman" w:hAnsi="Times New Roman" w:cs="Times New Roman"/>
          <w:i/>
          <w:sz w:val="24"/>
          <w:szCs w:val="24"/>
          <w:lang w:val="bs-Latn-BA"/>
        </w:rPr>
        <w:lastRenderedPageBreak/>
        <w:t xml:space="preserve">Kandidat koji nema dozvolu vozača-instruktora, za dobijanje licence za predavača teoretske nastave ili ispitivača teoretskog dijela dijela ispita, polaže poznavanje propisa o sigurnosti saobraćaja na putevima i pedagogiju. </w:t>
      </w:r>
    </w:p>
    <w:p w14:paraId="2160E3D7" w14:textId="77777777" w:rsidR="00016BFE" w:rsidRPr="00350490" w:rsidRDefault="00016BFE" w:rsidP="00016BFE">
      <w:pPr>
        <w:rPr>
          <w:rFonts w:ascii="Times New Roman" w:hAnsi="Times New Roman" w:cs="Times New Roman"/>
          <w:i/>
          <w:sz w:val="24"/>
          <w:szCs w:val="24"/>
          <w:lang w:val="bs-Latn-BA"/>
        </w:rPr>
      </w:pPr>
      <w:r w:rsidRPr="00350490">
        <w:rPr>
          <w:rFonts w:ascii="Times New Roman" w:hAnsi="Times New Roman" w:cs="Times New Roman"/>
          <w:i/>
          <w:sz w:val="24"/>
          <w:szCs w:val="24"/>
          <w:lang w:val="bs-Latn-BA"/>
        </w:rPr>
        <w:t xml:space="preserve">Kandidat za dobijanje licence za ispitivača iz upravljanja motornim vozilom polaže poznavanje propisa o sigurnosti saobraćaja na putevima i pedagošku vožnju iz praktičnog dijela pedagogije. </w:t>
      </w:r>
    </w:p>
    <w:p w14:paraId="1D116A87" w14:textId="77777777" w:rsidR="00016BFE" w:rsidRPr="00350490" w:rsidRDefault="00016BFE" w:rsidP="00016BFE">
      <w:pPr>
        <w:rPr>
          <w:rFonts w:ascii="Times New Roman" w:hAnsi="Times New Roman" w:cs="Times New Roman"/>
          <w:i/>
          <w:sz w:val="24"/>
          <w:szCs w:val="24"/>
          <w:lang w:val="bs-Latn-BA"/>
        </w:rPr>
      </w:pPr>
      <w:r w:rsidRPr="00350490">
        <w:rPr>
          <w:rFonts w:ascii="Times New Roman" w:hAnsi="Times New Roman" w:cs="Times New Roman"/>
          <w:i/>
          <w:sz w:val="24"/>
          <w:szCs w:val="24"/>
          <w:lang w:val="bs-Latn-BA"/>
        </w:rPr>
        <w:t>Osoba koja dobije licencu za predavača teoretske nastave dobija i licencu ispitivača teoretskog dijela dijela ispita, a ukoliko ima dozvolu -instruktora vožnje i najmanje jednu godinu radnog  iskustva na poslovima obuke kandidata za vozače ili instruktora vožnje u auto-školi dobija i licencu ispitivača iz upravljanja motornim vozilom.</w:t>
      </w:r>
    </w:p>
    <w:p w14:paraId="16F0C602" w14:textId="77777777" w:rsidR="00016BFE" w:rsidRPr="00350490" w:rsidRDefault="00016BFE" w:rsidP="00016BFE">
      <w:pPr>
        <w:rPr>
          <w:rFonts w:ascii="Times New Roman" w:hAnsi="Times New Roman" w:cs="Times New Roman"/>
          <w:sz w:val="24"/>
          <w:szCs w:val="24"/>
          <w:lang w:val="bs-Latn-BA"/>
        </w:rPr>
      </w:pPr>
    </w:p>
    <w:p w14:paraId="2DE8EA75" w14:textId="77777777" w:rsidR="00016BFE" w:rsidRPr="00350490" w:rsidRDefault="00016BFE" w:rsidP="00016BFE">
      <w:pPr>
        <w:ind w:firstLine="708"/>
        <w:rPr>
          <w:rFonts w:ascii="Times New Roman" w:hAnsi="Times New Roman" w:cs="Times New Roman"/>
          <w:sz w:val="24"/>
          <w:szCs w:val="24"/>
          <w:lang w:val="bs-Latn-BA"/>
        </w:rPr>
      </w:pPr>
      <w:r w:rsidRPr="00350490">
        <w:rPr>
          <w:rFonts w:ascii="Times New Roman" w:hAnsi="Times New Roman" w:cs="Times New Roman"/>
          <w:sz w:val="24"/>
          <w:szCs w:val="24"/>
          <w:lang w:val="bs-Latn-BA"/>
        </w:rPr>
        <w:t>Prilikom osposobljavanja i polaganja ispita iz upravljanja motornim vozilom, kandidat je dužan obezbijediti odgovarajuće vozilo „B“ kategorije koje ispunjava propisane tehničke uslove pogledu uređaja i opreme.</w:t>
      </w:r>
    </w:p>
    <w:p w14:paraId="5B775907" w14:textId="77777777" w:rsidR="00016BFE" w:rsidRPr="00350490" w:rsidRDefault="00016BFE" w:rsidP="00016BFE">
      <w:pPr>
        <w:rPr>
          <w:rFonts w:ascii="Times New Roman" w:hAnsi="Times New Roman" w:cs="Times New Roman"/>
          <w:sz w:val="24"/>
          <w:szCs w:val="24"/>
          <w:lang w:val="bs-Latn-BA"/>
        </w:rPr>
      </w:pPr>
    </w:p>
    <w:p w14:paraId="0C9F492C" w14:textId="77777777" w:rsidR="00016BFE" w:rsidRPr="00350490" w:rsidRDefault="00016BFE" w:rsidP="00016BFE">
      <w:pPr>
        <w:ind w:firstLine="708"/>
        <w:rPr>
          <w:rFonts w:ascii="Times New Roman" w:hAnsi="Times New Roman" w:cs="Times New Roman"/>
          <w:sz w:val="24"/>
          <w:szCs w:val="24"/>
          <w:lang w:val="bs-Latn-BA"/>
        </w:rPr>
      </w:pPr>
      <w:r w:rsidRPr="00350490">
        <w:rPr>
          <w:rFonts w:ascii="Times New Roman" w:hAnsi="Times New Roman" w:cs="Times New Roman"/>
          <w:sz w:val="24"/>
          <w:szCs w:val="24"/>
          <w:lang w:val="bs-Latn-BA"/>
        </w:rPr>
        <w:t>Troškovi za polaganje ispita po jednoj oblasti/ispitu pojedinačno, koji je kandidat za dobijanje odgovarajuće licence obavezan polagati uključuju:</w:t>
      </w:r>
    </w:p>
    <w:p w14:paraId="55C6D87A"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 xml:space="preserve">      - pripremnu nastavu iz tačke III,</w:t>
      </w:r>
    </w:p>
    <w:p w14:paraId="644D99D2" w14:textId="48B6D6C3"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sz w:val="24"/>
          <w:szCs w:val="24"/>
          <w:lang w:val="bs-Latn-BA"/>
        </w:rPr>
        <w:t xml:space="preserve">      - polaganje ispita iz tačke IV.</w:t>
      </w:r>
      <w:r w:rsidRPr="00350490">
        <w:rPr>
          <w:rFonts w:ascii="Times New Roman" w:hAnsi="Times New Roman" w:cs="Times New Roman"/>
          <w:sz w:val="24"/>
          <w:szCs w:val="24"/>
          <w:lang w:val="bs-Latn-BA"/>
        </w:rPr>
        <w:tab/>
      </w:r>
    </w:p>
    <w:p w14:paraId="3073913D" w14:textId="24FAE884" w:rsidR="00016BFE" w:rsidRPr="00350490" w:rsidRDefault="00016BFE" w:rsidP="00016BFE">
      <w:pPr>
        <w:rPr>
          <w:rFonts w:ascii="Times New Roman" w:hAnsi="Times New Roman" w:cs="Times New Roman"/>
          <w:b/>
          <w:bCs/>
          <w:i/>
          <w:iCs/>
          <w:sz w:val="24"/>
          <w:szCs w:val="24"/>
          <w:lang w:val="bs-Latn-BA"/>
        </w:rPr>
      </w:pPr>
      <w:r w:rsidRPr="00350490">
        <w:rPr>
          <w:rFonts w:ascii="Times New Roman" w:hAnsi="Times New Roman" w:cs="Times New Roman"/>
          <w:b/>
          <w:bCs/>
          <w:i/>
          <w:iCs/>
          <w:sz w:val="24"/>
          <w:szCs w:val="24"/>
          <w:lang w:val="bs-Latn-BA"/>
        </w:rPr>
        <w:t>Uplata troškova iz tačke IV vrši se na Depozitni računa Budžeta USK-a broj: 3380002210005877, kod UniCredit bane Bihać sa naznakom: Vrsta prihoda: 722611; Budžetska organizacija 1801001.</w:t>
      </w:r>
    </w:p>
    <w:p w14:paraId="5C97944B" w14:textId="77777777" w:rsidR="00016BFE" w:rsidRPr="00350490" w:rsidRDefault="00016BFE" w:rsidP="00016BFE">
      <w:pPr>
        <w:rPr>
          <w:rFonts w:ascii="Times New Roman" w:hAnsi="Times New Roman" w:cs="Times New Roman"/>
          <w:sz w:val="24"/>
          <w:szCs w:val="24"/>
        </w:rPr>
      </w:pPr>
      <w:r w:rsidRPr="00350490">
        <w:rPr>
          <w:rFonts w:ascii="Times New Roman" w:hAnsi="Times New Roman" w:cs="Times New Roman"/>
          <w:b/>
          <w:sz w:val="24"/>
          <w:szCs w:val="24"/>
          <w:lang w:val="bs-Latn-BA"/>
        </w:rPr>
        <w:t>V</w:t>
      </w:r>
      <w:r w:rsidRPr="00350490">
        <w:rPr>
          <w:rFonts w:ascii="Times New Roman" w:hAnsi="Times New Roman" w:cs="Times New Roman"/>
          <w:sz w:val="24"/>
          <w:szCs w:val="24"/>
          <w:lang w:val="bs-Latn-BA"/>
        </w:rPr>
        <w:t xml:space="preserve">  </w:t>
      </w:r>
      <w:r w:rsidRPr="00350490">
        <w:rPr>
          <w:rFonts w:ascii="Times New Roman" w:hAnsi="Times New Roman" w:cs="Times New Roman"/>
          <w:b/>
          <w:sz w:val="24"/>
          <w:szCs w:val="24"/>
          <w:lang w:val="bs-Latn-BA"/>
        </w:rPr>
        <w:t>Prijave na Javni poziv</w:t>
      </w:r>
      <w:r w:rsidRPr="00350490">
        <w:rPr>
          <w:rFonts w:ascii="Times New Roman" w:hAnsi="Times New Roman" w:cs="Times New Roman"/>
          <w:sz w:val="24"/>
          <w:szCs w:val="24"/>
          <w:lang w:val="bs-Latn-BA"/>
        </w:rPr>
        <w:t>, uz propisanu dokumentaciju iz tačke II u zatvorenoj koverti, se mogu dostaviti na adresu: Ministarstvo obrazovanja, nauke, kulture i sporta Unsko-sanskog kantona, ulica Alije Đerzeleza broj 6</w:t>
      </w:r>
      <w:r w:rsidRPr="00350490">
        <w:rPr>
          <w:rFonts w:ascii="Times New Roman" w:hAnsi="Times New Roman" w:cs="Times New Roman"/>
          <w:b/>
          <w:sz w:val="24"/>
          <w:szCs w:val="24"/>
          <w:lang w:val="bs-Latn-BA"/>
        </w:rPr>
        <w:t xml:space="preserve">. </w:t>
      </w:r>
      <w:r w:rsidRPr="00350490">
        <w:rPr>
          <w:rFonts w:ascii="Times New Roman" w:hAnsi="Times New Roman" w:cs="Times New Roman"/>
          <w:sz w:val="24"/>
          <w:szCs w:val="24"/>
          <w:lang w:val="bs-Latn-BA"/>
        </w:rPr>
        <w:t xml:space="preserve">sa naznakom: </w:t>
      </w:r>
      <w:r w:rsidRPr="00350490">
        <w:rPr>
          <w:rFonts w:ascii="Times New Roman" w:hAnsi="Times New Roman" w:cs="Times New Roman"/>
          <w:b/>
          <w:sz w:val="24"/>
          <w:szCs w:val="24"/>
          <w:u w:val="single"/>
          <w:lang w:val="bs-Latn-BA"/>
        </w:rPr>
        <w:t>Prijava na Javni poziv za dobijanje licence</w:t>
      </w:r>
      <w:r w:rsidRPr="00350490">
        <w:rPr>
          <w:rFonts w:ascii="Times New Roman" w:hAnsi="Times New Roman" w:cs="Times New Roman"/>
          <w:b/>
          <w:bCs/>
          <w:sz w:val="24"/>
          <w:szCs w:val="24"/>
          <w:u w:val="single"/>
        </w:rPr>
        <w:t xml:space="preserve"> – ne otvarati</w:t>
      </w:r>
      <w:r w:rsidRPr="00350490">
        <w:rPr>
          <w:rFonts w:ascii="Times New Roman" w:hAnsi="Times New Roman" w:cs="Times New Roman"/>
          <w:sz w:val="24"/>
          <w:szCs w:val="24"/>
          <w:u w:val="single"/>
        </w:rPr>
        <w:t>'</w:t>
      </w:r>
      <w:r w:rsidRPr="00350490">
        <w:rPr>
          <w:rFonts w:ascii="Times New Roman" w:hAnsi="Times New Roman" w:cs="Times New Roman"/>
          <w:sz w:val="24"/>
          <w:szCs w:val="24"/>
        </w:rPr>
        <w:t>'.</w:t>
      </w:r>
    </w:p>
    <w:p w14:paraId="3E20F7DC" w14:textId="77777777" w:rsidR="00016BFE" w:rsidRPr="00350490" w:rsidRDefault="00016BFE" w:rsidP="00016BFE">
      <w:pPr>
        <w:rPr>
          <w:rFonts w:ascii="Times New Roman" w:hAnsi="Times New Roman" w:cs="Times New Roman"/>
          <w:sz w:val="24"/>
          <w:szCs w:val="24"/>
          <w:lang w:val="bs-Latn-BA"/>
        </w:rPr>
      </w:pPr>
    </w:p>
    <w:p w14:paraId="11D17B02" w14:textId="77777777" w:rsidR="00016BFE" w:rsidRPr="00350490" w:rsidRDefault="00016BFE" w:rsidP="00016BFE">
      <w:pPr>
        <w:rPr>
          <w:rFonts w:ascii="Times New Roman" w:hAnsi="Times New Roman" w:cs="Times New Roman"/>
          <w:sz w:val="24"/>
          <w:szCs w:val="24"/>
        </w:rPr>
      </w:pPr>
      <w:r w:rsidRPr="00350490">
        <w:rPr>
          <w:rFonts w:ascii="Times New Roman" w:hAnsi="Times New Roman" w:cs="Times New Roman"/>
          <w:sz w:val="24"/>
          <w:szCs w:val="24"/>
        </w:rPr>
        <w:t>Prijavljivanje se vrši putem obrasca Prijave koji se može preuzeti na web stranici Unsko-sanskog kantona  //www.obrazovanjeusk.ba ili u prostorijama Ministarstva.</w:t>
      </w:r>
    </w:p>
    <w:p w14:paraId="2C68A52A" w14:textId="77777777" w:rsidR="00016BFE" w:rsidRPr="00350490" w:rsidRDefault="00016BFE" w:rsidP="00016BFE">
      <w:pPr>
        <w:rPr>
          <w:rFonts w:ascii="Times New Roman" w:hAnsi="Times New Roman" w:cs="Times New Roman"/>
          <w:sz w:val="24"/>
          <w:szCs w:val="24"/>
        </w:rPr>
      </w:pPr>
    </w:p>
    <w:p w14:paraId="459500E4" w14:textId="77777777" w:rsidR="00016BFE" w:rsidRPr="00350490" w:rsidRDefault="00016BFE" w:rsidP="00016BFE">
      <w:pPr>
        <w:rPr>
          <w:rFonts w:ascii="Times New Roman" w:hAnsi="Times New Roman" w:cs="Times New Roman"/>
          <w:sz w:val="24"/>
          <w:szCs w:val="24"/>
        </w:rPr>
      </w:pPr>
      <w:r w:rsidRPr="00350490">
        <w:rPr>
          <w:rFonts w:ascii="Times New Roman" w:hAnsi="Times New Roman" w:cs="Times New Roman"/>
          <w:sz w:val="24"/>
          <w:szCs w:val="24"/>
        </w:rPr>
        <w:t>Javni poziv ostaje otvoren do daljnjeg.</w:t>
      </w:r>
    </w:p>
    <w:p w14:paraId="0050135B" w14:textId="40D9035E" w:rsidR="00016BFE" w:rsidRPr="00350490" w:rsidRDefault="00E30A88" w:rsidP="00016BFE">
      <w:pPr>
        <w:rPr>
          <w:rFonts w:ascii="Times New Roman" w:hAnsi="Times New Roman" w:cs="Times New Roman"/>
          <w:sz w:val="24"/>
          <w:szCs w:val="24"/>
        </w:rPr>
      </w:pPr>
      <w:r w:rsidRPr="00350490">
        <w:rPr>
          <w:rFonts w:ascii="Times New Roman" w:hAnsi="Times New Roman" w:cs="Times New Roman"/>
          <w:sz w:val="24"/>
          <w:szCs w:val="24"/>
        </w:rPr>
        <w:t xml:space="preserve">Pripremna nastava i polaganje ispita za odgovarajuće licence će biti organizirano ukoliko se prijavi najmanje </w:t>
      </w:r>
      <w:r w:rsidR="00350490" w:rsidRPr="00350490">
        <w:rPr>
          <w:rFonts w:ascii="Times New Roman" w:hAnsi="Times New Roman" w:cs="Times New Roman"/>
          <w:sz w:val="24"/>
          <w:szCs w:val="24"/>
        </w:rPr>
        <w:t>1</w:t>
      </w:r>
      <w:r w:rsidRPr="00350490">
        <w:rPr>
          <w:rFonts w:ascii="Times New Roman" w:hAnsi="Times New Roman" w:cs="Times New Roman"/>
          <w:sz w:val="24"/>
          <w:szCs w:val="24"/>
        </w:rPr>
        <w:t>0 kandidata.</w:t>
      </w:r>
    </w:p>
    <w:p w14:paraId="3EC16112" w14:textId="2959C345" w:rsidR="00016BFE" w:rsidRPr="00350490" w:rsidRDefault="00016BFE" w:rsidP="00016BFE">
      <w:pPr>
        <w:rPr>
          <w:rFonts w:ascii="Times New Roman" w:hAnsi="Times New Roman" w:cs="Times New Roman"/>
          <w:sz w:val="24"/>
          <w:szCs w:val="24"/>
        </w:rPr>
      </w:pPr>
      <w:r w:rsidRPr="00350490">
        <w:rPr>
          <w:rFonts w:ascii="Times New Roman" w:hAnsi="Times New Roman" w:cs="Times New Roman"/>
          <w:sz w:val="24"/>
          <w:szCs w:val="24"/>
        </w:rPr>
        <w:t>Ukoliko kandidat aplicira za dobijanje više licenci, potrebno je dostaviti samo jedan komplet propisane dokumentacije iz tačke II iz Javnog poziva, a u obrascu prijave naznači za koje licence aplicira, kako je to dato u samom obrascu.</w:t>
      </w:r>
    </w:p>
    <w:p w14:paraId="1BB5B6CC" w14:textId="77777777" w:rsidR="00016BFE" w:rsidRPr="00350490" w:rsidRDefault="00016BFE" w:rsidP="00016BFE">
      <w:pPr>
        <w:rPr>
          <w:rFonts w:ascii="Times New Roman" w:hAnsi="Times New Roman" w:cs="Times New Roman"/>
          <w:sz w:val="24"/>
          <w:szCs w:val="24"/>
        </w:rPr>
      </w:pPr>
    </w:p>
    <w:p w14:paraId="25327FFC" w14:textId="77777777" w:rsidR="00016BFE" w:rsidRPr="00350490" w:rsidRDefault="00016BFE" w:rsidP="00016BFE">
      <w:pPr>
        <w:rPr>
          <w:rFonts w:ascii="Times New Roman" w:hAnsi="Times New Roman" w:cs="Times New Roman"/>
          <w:sz w:val="24"/>
          <w:szCs w:val="24"/>
        </w:rPr>
      </w:pPr>
      <w:r w:rsidRPr="00350490">
        <w:rPr>
          <w:rFonts w:ascii="Times New Roman" w:hAnsi="Times New Roman" w:cs="Times New Roman"/>
          <w:sz w:val="24"/>
          <w:szCs w:val="24"/>
        </w:rPr>
        <w:t xml:space="preserve">                                                                                                        </w:t>
      </w:r>
      <w:r w:rsidRPr="00350490">
        <w:rPr>
          <w:rFonts w:ascii="Times New Roman" w:hAnsi="Times New Roman" w:cs="Times New Roman"/>
          <w:b/>
          <w:bCs/>
          <w:sz w:val="24"/>
          <w:szCs w:val="24"/>
          <w:lang w:val="bs-Latn-BA"/>
        </w:rPr>
        <w:t xml:space="preserve">M I N I S T A R </w:t>
      </w:r>
      <w:r w:rsidRPr="00350490">
        <w:rPr>
          <w:rFonts w:ascii="Times New Roman" w:hAnsi="Times New Roman" w:cs="Times New Roman"/>
          <w:b/>
          <w:bCs/>
          <w:sz w:val="24"/>
          <w:szCs w:val="24"/>
        </w:rPr>
        <w:t xml:space="preserve">       </w:t>
      </w:r>
    </w:p>
    <w:p w14:paraId="1D64B227" w14:textId="77777777" w:rsidR="00016BFE" w:rsidRPr="00350490" w:rsidRDefault="00016BFE" w:rsidP="00016BFE">
      <w:pPr>
        <w:rPr>
          <w:rFonts w:ascii="Times New Roman" w:hAnsi="Times New Roman" w:cs="Times New Roman"/>
          <w:sz w:val="24"/>
          <w:szCs w:val="24"/>
        </w:rPr>
      </w:pPr>
      <w:r w:rsidRPr="00350490">
        <w:rPr>
          <w:rFonts w:ascii="Times New Roman" w:hAnsi="Times New Roman" w:cs="Times New Roman"/>
          <w:b/>
          <w:bCs/>
          <w:sz w:val="24"/>
          <w:szCs w:val="24"/>
          <w:lang w:val="bs-Latn-BA"/>
        </w:rPr>
        <w:tab/>
        <w:t xml:space="preserve">                                                                                     Damir Omerdić, dipl.ecc.</w:t>
      </w:r>
      <w:r w:rsidRPr="00350490">
        <w:rPr>
          <w:rFonts w:ascii="Times New Roman" w:hAnsi="Times New Roman" w:cs="Times New Roman"/>
          <w:sz w:val="24"/>
          <w:szCs w:val="24"/>
        </w:rPr>
        <w:t xml:space="preserve">      </w:t>
      </w:r>
    </w:p>
    <w:p w14:paraId="3B134036" w14:textId="77777777" w:rsidR="00016BFE" w:rsidRPr="00350490" w:rsidRDefault="00016BFE" w:rsidP="00016BFE">
      <w:pPr>
        <w:rPr>
          <w:rFonts w:ascii="Times New Roman" w:hAnsi="Times New Roman" w:cs="Times New Roman"/>
          <w:sz w:val="24"/>
          <w:szCs w:val="24"/>
          <w:lang w:val="bs-Latn-BA"/>
        </w:rPr>
      </w:pPr>
      <w:r w:rsidRPr="00350490">
        <w:rPr>
          <w:rFonts w:ascii="Times New Roman" w:hAnsi="Times New Roman" w:cs="Times New Roman"/>
          <w:b/>
          <w:sz w:val="24"/>
          <w:szCs w:val="24"/>
          <w:lang w:val="bs-Latn-BA"/>
        </w:rPr>
        <w:lastRenderedPageBreak/>
        <w:t xml:space="preserve">                                </w:t>
      </w:r>
    </w:p>
    <w:p w14:paraId="6C931A60" w14:textId="77777777" w:rsidR="00016BFE" w:rsidRPr="00350490" w:rsidRDefault="00016BFE">
      <w:pPr>
        <w:rPr>
          <w:rFonts w:ascii="Times New Roman" w:hAnsi="Times New Roman" w:cs="Times New Roman"/>
          <w:sz w:val="24"/>
          <w:szCs w:val="24"/>
        </w:rPr>
      </w:pPr>
    </w:p>
    <w:sectPr w:rsidR="00016BFE" w:rsidRPr="00350490" w:rsidSect="00C323DB">
      <w:pgSz w:w="12240" w:h="15840"/>
      <w:pgMar w:top="539" w:right="1320" w:bottom="899"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DA7"/>
    <w:multiLevelType w:val="hybridMultilevel"/>
    <w:tmpl w:val="4F26F7FE"/>
    <w:lvl w:ilvl="0" w:tplc="D4765CFA">
      <w:start w:val="3"/>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4FC90A04"/>
    <w:multiLevelType w:val="hybridMultilevel"/>
    <w:tmpl w:val="70DC0256"/>
    <w:lvl w:ilvl="0" w:tplc="041A000F">
      <w:start w:val="1"/>
      <w:numFmt w:val="decimal"/>
      <w:lvlText w:val="%1."/>
      <w:lvlJc w:val="left"/>
      <w:pPr>
        <w:tabs>
          <w:tab w:val="num" w:pos="900"/>
        </w:tabs>
        <w:ind w:left="900" w:hanging="360"/>
      </w:pPr>
      <w:rPr>
        <w:rFonts w:hint="default"/>
      </w:rPr>
    </w:lvl>
    <w:lvl w:ilvl="1" w:tplc="163EBC82">
      <w:start w:val="1"/>
      <w:numFmt w:val="lowerLetter"/>
      <w:lvlText w:val="%2)"/>
      <w:lvlJc w:val="left"/>
      <w:pPr>
        <w:tabs>
          <w:tab w:val="num" w:pos="1620"/>
        </w:tabs>
        <w:ind w:left="1620" w:hanging="360"/>
      </w:pPr>
      <w:rPr>
        <w:rFonts w:hint="default"/>
      </w:rPr>
    </w:lvl>
    <w:lvl w:ilvl="2" w:tplc="041A001B" w:tentative="1">
      <w:start w:val="1"/>
      <w:numFmt w:val="lowerRoman"/>
      <w:lvlText w:val="%3."/>
      <w:lvlJc w:val="right"/>
      <w:pPr>
        <w:tabs>
          <w:tab w:val="num" w:pos="2340"/>
        </w:tabs>
        <w:ind w:left="2340" w:hanging="180"/>
      </w:p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FE"/>
    <w:rsid w:val="00016BFE"/>
    <w:rsid w:val="00350490"/>
    <w:rsid w:val="00E30A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7859"/>
  <w15:chartTrackingRefBased/>
  <w15:docId w15:val="{03D43363-1F95-452E-80CC-BEF05F21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6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2019-01-30T13:53:00Z</dcterms:created>
  <dcterms:modified xsi:type="dcterms:W3CDTF">2019-02-01T13:14:00Z</dcterms:modified>
</cp:coreProperties>
</file>