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37" w:rsidRDefault="0021457C" w:rsidP="0021457C">
      <w:pPr>
        <w:pStyle w:val="Style"/>
        <w:spacing w:line="268" w:lineRule="atLeast"/>
        <w:jc w:val="center"/>
        <w:textAlignment w:val="baseline"/>
        <w:rPr>
          <w:b/>
        </w:rPr>
      </w:pPr>
      <w:r w:rsidRPr="001F6010">
        <w:rPr>
          <w:b/>
        </w:rPr>
        <w:t>VLADA</w:t>
      </w:r>
      <w:r>
        <w:rPr>
          <w:b/>
        </w:rPr>
        <w:t xml:space="preserve"> UNSKO-SANSKOG</w:t>
      </w:r>
      <w:r w:rsidR="00714037" w:rsidRPr="001F6010">
        <w:rPr>
          <w:b/>
        </w:rPr>
        <w:t xml:space="preserve"> KANTON</w:t>
      </w:r>
      <w:r>
        <w:rPr>
          <w:b/>
        </w:rPr>
        <w:t>A</w:t>
      </w:r>
    </w:p>
    <w:p w:rsidR="00E65276" w:rsidRPr="001F6010" w:rsidRDefault="00E65276" w:rsidP="0021457C">
      <w:pPr>
        <w:pStyle w:val="Style"/>
        <w:spacing w:line="268" w:lineRule="atLeast"/>
        <w:jc w:val="center"/>
        <w:textAlignment w:val="baseline"/>
      </w:pPr>
    </w:p>
    <w:p w:rsidR="00714037" w:rsidRDefault="00714037" w:rsidP="00E65276">
      <w:pPr>
        <w:pStyle w:val="Style"/>
        <w:spacing w:line="273" w:lineRule="atLeast"/>
        <w:jc w:val="both"/>
        <w:textAlignment w:val="baseline"/>
        <w:rPr>
          <w:b/>
          <w:sz w:val="23"/>
          <w:szCs w:val="23"/>
        </w:rPr>
      </w:pPr>
    </w:p>
    <w:p w:rsidR="009055BC" w:rsidRDefault="009055BC" w:rsidP="009055BC">
      <w:pPr>
        <w:pStyle w:val="Style"/>
        <w:spacing w:line="273" w:lineRule="atLeast"/>
        <w:ind w:firstLine="720"/>
        <w:jc w:val="both"/>
        <w:textAlignment w:val="baseline"/>
      </w:pPr>
      <w:r w:rsidRPr="00714037">
        <w:t>Na osnovu člana 8. Zakona o ministarskim, vladinim i drugim imenovanjima Federacije Bosne i Hercegovine ("Službene novine Federacije Bosne i Hercegovine", broj</w:t>
      </w:r>
      <w:r w:rsidR="00714037" w:rsidRPr="00714037">
        <w:t>:</w:t>
      </w:r>
      <w:r w:rsidRPr="00714037">
        <w:t xml:space="preserve"> 12/03, 34/03 i 65/13)</w:t>
      </w:r>
      <w:r w:rsidR="00714037" w:rsidRPr="00714037">
        <w:t>,</w:t>
      </w:r>
      <w:r w:rsidRPr="00714037">
        <w:t xml:space="preserve"> a u vezi sa članom 25. stav 2. Zakona o pravobranilaštvu ("Službeni glasnik Unsko</w:t>
      </w:r>
      <w:r w:rsidRPr="00714037">
        <w:softHyphen/>
        <w:t>sanskog kantona", broj 20/04</w:t>
      </w:r>
      <w:r w:rsidR="00714037" w:rsidRPr="00714037">
        <w:t xml:space="preserve"> i 8/17) Vlada Unsko</w:t>
      </w:r>
      <w:r w:rsidRPr="00714037">
        <w:t>-sanskog kantona objavljuje</w:t>
      </w:r>
    </w:p>
    <w:p w:rsidR="00E65276" w:rsidRPr="00714037" w:rsidRDefault="00E65276" w:rsidP="009055BC">
      <w:pPr>
        <w:pStyle w:val="Style"/>
        <w:spacing w:line="273" w:lineRule="atLeast"/>
        <w:ind w:firstLine="720"/>
        <w:jc w:val="both"/>
        <w:textAlignment w:val="baseline"/>
      </w:pPr>
    </w:p>
    <w:p w:rsidR="00714037" w:rsidRDefault="00714037" w:rsidP="00714037">
      <w:pPr>
        <w:pStyle w:val="Style"/>
        <w:spacing w:line="273" w:lineRule="atLeast"/>
        <w:ind w:right="2625"/>
        <w:jc w:val="both"/>
        <w:textAlignment w:val="baseline"/>
        <w:rPr>
          <w:b/>
          <w:sz w:val="23"/>
          <w:szCs w:val="23"/>
        </w:rPr>
      </w:pPr>
    </w:p>
    <w:p w:rsidR="00714037" w:rsidRDefault="00714037" w:rsidP="005D1F98">
      <w:pPr>
        <w:pStyle w:val="Style"/>
        <w:spacing w:line="273" w:lineRule="atLeast"/>
        <w:jc w:val="center"/>
        <w:textAlignment w:val="baseline"/>
        <w:rPr>
          <w:b/>
        </w:rPr>
      </w:pPr>
      <w:r w:rsidRPr="00714037">
        <w:rPr>
          <w:b/>
        </w:rPr>
        <w:t>OGLAS ZA</w:t>
      </w:r>
      <w:r w:rsidR="00172A57">
        <w:rPr>
          <w:b/>
        </w:rPr>
        <w:t xml:space="preserve"> IMENOVANJE NA </w:t>
      </w:r>
      <w:r w:rsidRPr="00714037">
        <w:rPr>
          <w:b/>
        </w:rPr>
        <w:t>POZICIJU</w:t>
      </w:r>
    </w:p>
    <w:p w:rsidR="00714037" w:rsidRPr="00714037" w:rsidRDefault="00714037" w:rsidP="005D1F98">
      <w:pPr>
        <w:pStyle w:val="Style"/>
        <w:spacing w:line="273" w:lineRule="atLeast"/>
        <w:jc w:val="center"/>
        <w:textAlignment w:val="baseline"/>
        <w:rPr>
          <w:b/>
        </w:rPr>
      </w:pPr>
      <w:r w:rsidRPr="00714037">
        <w:rPr>
          <w:b/>
        </w:rPr>
        <w:t>KANTONALNOG PRAVOBRANIOCA</w:t>
      </w:r>
    </w:p>
    <w:p w:rsidR="00714037" w:rsidRPr="00714037" w:rsidRDefault="00714037" w:rsidP="00714037">
      <w:pPr>
        <w:pStyle w:val="Style"/>
        <w:spacing w:line="273" w:lineRule="atLeast"/>
        <w:ind w:right="2625"/>
        <w:jc w:val="both"/>
        <w:textAlignment w:val="baseline"/>
        <w:rPr>
          <w:b/>
        </w:rPr>
      </w:pPr>
    </w:p>
    <w:p w:rsidR="00714037" w:rsidRDefault="00714037" w:rsidP="00714037">
      <w:pPr>
        <w:pStyle w:val="Style"/>
        <w:spacing w:before="291" w:line="273" w:lineRule="atLeast"/>
        <w:ind w:left="2616" w:right="2625"/>
        <w:jc w:val="both"/>
        <w:textAlignment w:val="baseline"/>
        <w:rPr>
          <w:b/>
          <w:sz w:val="23"/>
          <w:szCs w:val="23"/>
        </w:rPr>
      </w:pPr>
    </w:p>
    <w:p w:rsidR="008313E0" w:rsidRPr="00DC5349" w:rsidRDefault="009055BC" w:rsidP="00DC5349">
      <w:pPr>
        <w:pStyle w:val="Style"/>
        <w:numPr>
          <w:ilvl w:val="0"/>
          <w:numId w:val="8"/>
        </w:numPr>
        <w:ind w:right="6115"/>
        <w:jc w:val="both"/>
        <w:textAlignment w:val="baseline"/>
      </w:pPr>
      <w:r>
        <w:rPr>
          <w:b/>
          <w:sz w:val="23"/>
          <w:szCs w:val="23"/>
        </w:rPr>
        <w:t xml:space="preserve">Opis upražnjene pozicije </w:t>
      </w:r>
    </w:p>
    <w:p w:rsidR="00DC5349" w:rsidRPr="00403C43" w:rsidRDefault="00DC5349" w:rsidP="00DC5349">
      <w:pPr>
        <w:pStyle w:val="Style"/>
        <w:ind w:left="393" w:right="6115"/>
        <w:jc w:val="both"/>
        <w:textAlignment w:val="baseline"/>
      </w:pPr>
    </w:p>
    <w:p w:rsidR="00403C43" w:rsidRDefault="009055BC" w:rsidP="003F59A9">
      <w:pPr>
        <w:pStyle w:val="Style"/>
        <w:spacing w:line="273" w:lineRule="atLeast"/>
        <w:ind w:left="374"/>
        <w:jc w:val="both"/>
        <w:textAlignment w:val="baseline"/>
      </w:pPr>
      <w:r w:rsidRPr="00403C43">
        <w:t xml:space="preserve">Kantonalni pravobranilac predstavlja kantonalno pravobranilaštvo, rukovodi njegovim radom </w:t>
      </w:r>
      <w:r w:rsidRPr="00403C43">
        <w:rPr>
          <w:w w:val="75"/>
        </w:rPr>
        <w:t xml:space="preserve">i </w:t>
      </w:r>
      <w:r w:rsidRPr="00403C43">
        <w:t xml:space="preserve">vrši druga prava i dužnosti utvrđene zakonom i općima aktima, a naročito obavlja poslove pravnog savjetovanja i zakonskog zastupanja Kantona pred sudovima </w:t>
      </w:r>
      <w:r w:rsidRPr="00403C43">
        <w:rPr>
          <w:w w:val="75"/>
        </w:rPr>
        <w:t xml:space="preserve">i </w:t>
      </w:r>
      <w:r w:rsidRPr="00403C43">
        <w:t xml:space="preserve">drugim nadležnim organima odnosno tijelima, poslove pravne zaštite imovine </w:t>
      </w:r>
      <w:r w:rsidRPr="00403C43">
        <w:rPr>
          <w:w w:val="75"/>
        </w:rPr>
        <w:t xml:space="preserve">i </w:t>
      </w:r>
      <w:r w:rsidRPr="00403C43">
        <w:t xml:space="preserve">imovinskih interesa Kantona, </w:t>
      </w:r>
      <w:r w:rsidR="00403C43">
        <w:t xml:space="preserve">grada odnosno općina, njihovih </w:t>
      </w:r>
      <w:r w:rsidRPr="00403C43">
        <w:t xml:space="preserve">organa, drugih organa, </w:t>
      </w:r>
      <w:r w:rsidR="003F59A9">
        <w:t>u pravnim postupcima u kojima ovi subjekti učestvuju kao stranke ili umješači o čijim imovinskim pravima i obavezama se odlučuje u tom postupku.</w:t>
      </w:r>
    </w:p>
    <w:p w:rsidR="009055BC" w:rsidRPr="00B9219B" w:rsidRDefault="009055BC" w:rsidP="009055BC">
      <w:pPr>
        <w:pStyle w:val="Style"/>
        <w:numPr>
          <w:ilvl w:val="0"/>
          <w:numId w:val="1"/>
        </w:numPr>
        <w:spacing w:line="580" w:lineRule="atLeast"/>
        <w:ind w:left="374" w:hanging="360"/>
        <w:textAlignment w:val="baseline"/>
      </w:pPr>
      <w:r w:rsidRPr="00B9219B">
        <w:rPr>
          <w:b/>
        </w:rPr>
        <w:t>Uslovi</w:t>
      </w:r>
    </w:p>
    <w:p w:rsidR="009055BC" w:rsidRPr="00B9219B" w:rsidRDefault="009055BC" w:rsidP="009055BC">
      <w:pPr>
        <w:pStyle w:val="Style"/>
        <w:spacing w:line="552" w:lineRule="atLeast"/>
        <w:ind w:left="4"/>
        <w:textAlignment w:val="baseline"/>
      </w:pPr>
      <w:r w:rsidRPr="00B9219B">
        <w:rPr>
          <w:b/>
        </w:rPr>
        <w:t>2.1 Opći uslovi</w:t>
      </w:r>
    </w:p>
    <w:p w:rsidR="009055BC" w:rsidRPr="00B9219B" w:rsidRDefault="009055BC" w:rsidP="00775F7A">
      <w:pPr>
        <w:pStyle w:val="Style"/>
        <w:spacing w:before="200" w:line="316" w:lineRule="atLeast"/>
        <w:ind w:left="426"/>
        <w:jc w:val="both"/>
        <w:textAlignment w:val="baseline"/>
      </w:pPr>
      <w:r w:rsidRPr="00B9219B">
        <w:t>Svi kandidati za imenovanje za kantonalnog pravobranioca dužni su da ispunjavaju sljedeće opće uslove:</w:t>
      </w:r>
    </w:p>
    <w:p w:rsidR="009055BC" w:rsidRPr="00B9219B" w:rsidRDefault="009055BC" w:rsidP="009055BC">
      <w:pPr>
        <w:pStyle w:val="Style"/>
        <w:numPr>
          <w:ilvl w:val="0"/>
          <w:numId w:val="2"/>
        </w:numPr>
        <w:spacing w:line="254" w:lineRule="atLeast"/>
        <w:ind w:left="715" w:hanging="355"/>
        <w:textAlignment w:val="baseline"/>
      </w:pPr>
      <w:r w:rsidRPr="00B9219B">
        <w:t>da su državljani Bosne i Hercegovine,</w:t>
      </w:r>
    </w:p>
    <w:p w:rsidR="009055BC" w:rsidRPr="00B9219B" w:rsidRDefault="009055BC" w:rsidP="009055BC">
      <w:pPr>
        <w:pStyle w:val="Style"/>
        <w:numPr>
          <w:ilvl w:val="0"/>
          <w:numId w:val="2"/>
        </w:numPr>
        <w:spacing w:line="254" w:lineRule="atLeast"/>
        <w:ind w:left="715" w:hanging="360"/>
        <w:textAlignment w:val="baseline"/>
      </w:pPr>
      <w:r w:rsidRPr="00B9219B">
        <w:t>da su stariji od 18 godina, ali ne stariji od 65 godina,</w:t>
      </w:r>
    </w:p>
    <w:p w:rsidR="009055BC" w:rsidRPr="00B9219B" w:rsidRDefault="009055BC" w:rsidP="009055BC">
      <w:pPr>
        <w:pStyle w:val="Style"/>
        <w:numPr>
          <w:ilvl w:val="0"/>
          <w:numId w:val="2"/>
        </w:numPr>
        <w:spacing w:line="254" w:lineRule="atLeast"/>
        <w:ind w:left="715" w:hanging="360"/>
        <w:textAlignment w:val="baseline"/>
      </w:pPr>
      <w:r w:rsidRPr="00B9219B">
        <w:t>da su zdravstveno sposobni za obavljanje funkcije kantonalnog pravobranioca,</w:t>
      </w:r>
    </w:p>
    <w:p w:rsidR="009055BC" w:rsidRPr="00957AB1" w:rsidRDefault="00957AB1" w:rsidP="00273C2A">
      <w:pPr>
        <w:pStyle w:val="Style"/>
        <w:numPr>
          <w:ilvl w:val="0"/>
          <w:numId w:val="2"/>
        </w:numPr>
        <w:spacing w:line="288" w:lineRule="atLeast"/>
        <w:ind w:left="720" w:hanging="360"/>
        <w:jc w:val="both"/>
        <w:textAlignment w:val="baseline"/>
      </w:pPr>
      <w:r>
        <w:t xml:space="preserve">da </w:t>
      </w:r>
      <w:r w:rsidRPr="00957AB1">
        <w:t xml:space="preserve">nisu otpušteni iz državne službe kao rezultat disciplinske mjere na bilo </w:t>
      </w:r>
      <w:r w:rsidRPr="00957AB1">
        <w:br/>
        <w:t>kojoj razini u Bosni i Hercegovini (bilo na razni države ili entiteta) u</w:t>
      </w:r>
      <w:r w:rsidRPr="00957AB1">
        <w:br/>
      </w:r>
      <w:r>
        <w:t>periodu</w:t>
      </w:r>
      <w:r w:rsidRPr="00957AB1">
        <w:t xml:space="preserve"> od tri godine prije da</w:t>
      </w:r>
      <w:r>
        <w:t>na objave oglasa,</w:t>
      </w:r>
    </w:p>
    <w:p w:rsidR="009055BC" w:rsidRPr="00B9219B" w:rsidRDefault="009055BC" w:rsidP="00B9219B">
      <w:pPr>
        <w:pStyle w:val="Style"/>
        <w:numPr>
          <w:ilvl w:val="0"/>
          <w:numId w:val="2"/>
        </w:numPr>
        <w:spacing w:line="254" w:lineRule="atLeast"/>
        <w:ind w:left="715" w:hanging="355"/>
        <w:jc w:val="both"/>
        <w:textAlignment w:val="baseline"/>
      </w:pPr>
      <w:r w:rsidRPr="00B9219B">
        <w:t xml:space="preserve">da </w:t>
      </w:r>
      <w:r w:rsidR="00D05D11">
        <w:t>nisu obuhvaćeni odredbom</w:t>
      </w:r>
      <w:r w:rsidRPr="00B9219B">
        <w:t xml:space="preserve"> član</w:t>
      </w:r>
      <w:r w:rsidR="00D05D11">
        <w:t>a</w:t>
      </w:r>
      <w:r w:rsidRPr="00B9219B">
        <w:t xml:space="preserve"> IX.l. Ustava Bosne i Hercegovine,</w:t>
      </w:r>
    </w:p>
    <w:p w:rsidR="009055BC" w:rsidRPr="00B9219B" w:rsidRDefault="009055BC" w:rsidP="00273C2A">
      <w:pPr>
        <w:pStyle w:val="Style"/>
        <w:numPr>
          <w:ilvl w:val="0"/>
          <w:numId w:val="2"/>
        </w:numPr>
        <w:spacing w:line="288" w:lineRule="atLeast"/>
        <w:ind w:left="734" w:hanging="355"/>
        <w:jc w:val="both"/>
        <w:textAlignment w:val="baseline"/>
      </w:pPr>
      <w:r w:rsidRPr="00B9219B">
        <w:t>da nisu osuđeni za krivična djela ili privredni prijestup koji predstavlja sme</w:t>
      </w:r>
      <w:r w:rsidR="00394203">
        <w:t>tnju za imenovanje</w:t>
      </w:r>
      <w:r w:rsidRPr="00B9219B">
        <w:t>, u roku od pet godina od dana izdržane, izvršene zastarjele ili oproštene kazne,</w:t>
      </w:r>
    </w:p>
    <w:p w:rsidR="009055BC" w:rsidRPr="00B9219B" w:rsidRDefault="009055BC" w:rsidP="009055BC">
      <w:pPr>
        <w:pStyle w:val="Style"/>
        <w:numPr>
          <w:ilvl w:val="0"/>
          <w:numId w:val="2"/>
        </w:numPr>
        <w:spacing w:line="254" w:lineRule="atLeast"/>
        <w:ind w:left="715" w:hanging="350"/>
        <w:textAlignment w:val="baseline"/>
      </w:pPr>
      <w:r w:rsidRPr="00B9219B">
        <w:t>da</w:t>
      </w:r>
      <w:r w:rsidR="00394203">
        <w:t xml:space="preserve"> im odlukom suda nije zabranjeno</w:t>
      </w:r>
      <w:r w:rsidRPr="00B9219B">
        <w:t xml:space="preserve"> obavljanje funkcije pravobranioca,</w:t>
      </w:r>
    </w:p>
    <w:p w:rsidR="009055BC" w:rsidRPr="00B9219B" w:rsidRDefault="009055BC" w:rsidP="00B9219B">
      <w:pPr>
        <w:pStyle w:val="Style"/>
        <w:numPr>
          <w:ilvl w:val="0"/>
          <w:numId w:val="2"/>
        </w:numPr>
        <w:spacing w:line="254" w:lineRule="atLeast"/>
        <w:ind w:left="715" w:hanging="350"/>
        <w:jc w:val="both"/>
        <w:textAlignment w:val="baseline"/>
      </w:pPr>
      <w:r w:rsidRPr="00B9219B">
        <w:t xml:space="preserve">da nisu izabrani zvaničnici i nosioci izvršnih funkcija ili savjetnici u smislu Zakona o sukobu interesa u organima vlasti Federacije Bosne </w:t>
      </w:r>
      <w:r w:rsidRPr="00B9219B">
        <w:rPr>
          <w:w w:val="91"/>
        </w:rPr>
        <w:t xml:space="preserve">i </w:t>
      </w:r>
      <w:r w:rsidRPr="00B9219B">
        <w:t xml:space="preserve">Hercegovine </w:t>
      </w:r>
      <w:r w:rsidR="00B9219B">
        <w:t>(„</w:t>
      </w:r>
      <w:r w:rsidRPr="00B9219B">
        <w:t>Službene novine Federacije Bosne i Hercegovine</w:t>
      </w:r>
      <w:r w:rsidR="00B9219B">
        <w:t>“</w:t>
      </w:r>
      <w:r w:rsidRPr="00B9219B">
        <w:t>, broj</w:t>
      </w:r>
      <w:r w:rsidR="00B9219B">
        <w:t>:</w:t>
      </w:r>
      <w:r w:rsidRPr="00B9219B">
        <w:t xml:space="preserve"> 70/08).</w:t>
      </w:r>
    </w:p>
    <w:p w:rsidR="009055BC" w:rsidRPr="00B9219B" w:rsidRDefault="009055BC" w:rsidP="009055BC">
      <w:pPr>
        <w:pStyle w:val="Style"/>
        <w:spacing w:line="254" w:lineRule="atLeast"/>
        <w:ind w:left="715"/>
        <w:textAlignment w:val="baseline"/>
      </w:pPr>
    </w:p>
    <w:p w:rsidR="009055BC" w:rsidRPr="00B9219B" w:rsidRDefault="009055BC" w:rsidP="009055BC">
      <w:pPr>
        <w:pStyle w:val="Style"/>
        <w:spacing w:line="513" w:lineRule="atLeast"/>
        <w:ind w:left="576"/>
        <w:textAlignment w:val="baseline"/>
      </w:pPr>
      <w:r w:rsidRPr="00B9219B">
        <w:rPr>
          <w:b/>
        </w:rPr>
        <w:t>2.2. Posebni uslovi</w:t>
      </w:r>
    </w:p>
    <w:p w:rsidR="009055BC" w:rsidRPr="00B9219B" w:rsidRDefault="008C0D33" w:rsidP="008C0D33">
      <w:pPr>
        <w:pStyle w:val="Style"/>
        <w:spacing w:line="609" w:lineRule="atLeast"/>
        <w:ind w:left="201"/>
        <w:jc w:val="both"/>
        <w:textAlignment w:val="baseline"/>
      </w:pPr>
      <w:r>
        <w:t>Pored općih uslova iz tačke</w:t>
      </w:r>
      <w:r w:rsidR="009055BC" w:rsidRPr="00B9219B">
        <w:t xml:space="preserve"> 2. 1 kandidati moraju ispunjavati i slijedeće posebne uslove:</w:t>
      </w:r>
    </w:p>
    <w:p w:rsidR="003B165D" w:rsidRDefault="003B165D" w:rsidP="003B165D">
      <w:pPr>
        <w:pStyle w:val="Style"/>
        <w:numPr>
          <w:ilvl w:val="0"/>
          <w:numId w:val="4"/>
        </w:numPr>
        <w:spacing w:line="288" w:lineRule="atLeast"/>
        <w:ind w:left="1627" w:hanging="355"/>
        <w:jc w:val="both"/>
        <w:textAlignment w:val="baseline"/>
      </w:pPr>
      <w:r w:rsidRPr="001F6010">
        <w:t>da ima</w:t>
      </w:r>
      <w:r>
        <w:t>ju</w:t>
      </w:r>
      <w:r w:rsidRPr="001F6010">
        <w:t xml:space="preserve"> VSS, VII stepen pravne struke ili diplomu visokog obrazovanja, </w:t>
      </w:r>
      <w:r w:rsidRPr="001F6010">
        <w:lastRenderedPageBreak/>
        <w:t>odnosno prvog (najmanje 240 ECTS bodova) drugog ili trećeg ciklusa Bolonjskog sistema studiranja-pravne struke,</w:t>
      </w:r>
    </w:p>
    <w:p w:rsidR="009055BC" w:rsidRDefault="009055BC" w:rsidP="009055BC">
      <w:pPr>
        <w:pStyle w:val="Style"/>
        <w:numPr>
          <w:ilvl w:val="0"/>
          <w:numId w:val="4"/>
        </w:numPr>
        <w:spacing w:line="288" w:lineRule="atLeast"/>
        <w:ind w:left="1627" w:hanging="355"/>
        <w:textAlignment w:val="baseline"/>
      </w:pPr>
      <w:r w:rsidRPr="00B9219B">
        <w:t>da imaju položen pravosudni ispit,</w:t>
      </w:r>
    </w:p>
    <w:p w:rsidR="003B165D" w:rsidRPr="001F6010" w:rsidRDefault="003B165D" w:rsidP="003B165D">
      <w:pPr>
        <w:pStyle w:val="Style"/>
        <w:numPr>
          <w:ilvl w:val="0"/>
          <w:numId w:val="4"/>
        </w:numPr>
        <w:spacing w:line="288" w:lineRule="atLeast"/>
        <w:ind w:left="1627" w:hanging="355"/>
        <w:jc w:val="both"/>
        <w:textAlignment w:val="baseline"/>
      </w:pPr>
      <w:r w:rsidRPr="001F6010">
        <w:t xml:space="preserve">da imaju iskustvo u radu na pravnim poslovima u pravobranilaštvu, pravosudnim organima i drugim državnim organima, poduzećima (društvima) i drugim pravnim licima u trajanju od najmanje </w:t>
      </w:r>
      <w:r w:rsidRPr="003B165D">
        <w:rPr>
          <w:iCs/>
          <w:w w:val="88"/>
        </w:rPr>
        <w:t>5</w:t>
      </w:r>
      <w:r w:rsidRPr="001F6010">
        <w:t xml:space="preserve">godina, </w:t>
      </w:r>
    </w:p>
    <w:p w:rsidR="009055BC" w:rsidRPr="00B9219B" w:rsidRDefault="009055BC" w:rsidP="00273C2A">
      <w:pPr>
        <w:pStyle w:val="Style"/>
        <w:numPr>
          <w:ilvl w:val="0"/>
          <w:numId w:val="4"/>
        </w:numPr>
        <w:spacing w:before="13" w:line="268" w:lineRule="atLeast"/>
        <w:ind w:left="1598" w:hanging="360"/>
        <w:jc w:val="both"/>
        <w:textAlignment w:val="baseline"/>
      </w:pPr>
      <w:r w:rsidRPr="00B9219B">
        <w:t>da nisu članovi niti da obavljaju poslove u organima stranke, političkim udruženjima ili fondacijama koje su povezane sa strankom,</w:t>
      </w:r>
    </w:p>
    <w:p w:rsidR="009055BC" w:rsidRPr="00B9219B" w:rsidRDefault="009055BC" w:rsidP="00273C2A">
      <w:pPr>
        <w:pStyle w:val="Style"/>
        <w:numPr>
          <w:ilvl w:val="0"/>
          <w:numId w:val="4"/>
        </w:numPr>
        <w:tabs>
          <w:tab w:val="left" w:pos="9072"/>
        </w:tabs>
        <w:spacing w:before="66" w:line="225" w:lineRule="atLeast"/>
        <w:ind w:left="1584" w:hanging="360"/>
        <w:jc w:val="both"/>
        <w:textAlignment w:val="baseline"/>
      </w:pPr>
      <w:r w:rsidRPr="00B9219B">
        <w:t xml:space="preserve">da nisu uključeni </w:t>
      </w:r>
      <w:r w:rsidR="003B165D">
        <w:rPr>
          <w:rFonts w:eastAsia="Arial"/>
          <w:iCs/>
        </w:rPr>
        <w:t>u</w:t>
      </w:r>
      <w:r w:rsidRPr="00B9219B">
        <w:t>bilo kakvu političku stranku ili stranačku aktivnost javnog karaktera,</w:t>
      </w:r>
    </w:p>
    <w:p w:rsidR="009055BC" w:rsidRPr="00B9219B" w:rsidRDefault="009055BC" w:rsidP="00273C2A">
      <w:pPr>
        <w:pStyle w:val="Style"/>
        <w:numPr>
          <w:ilvl w:val="0"/>
          <w:numId w:val="4"/>
        </w:numPr>
        <w:tabs>
          <w:tab w:val="left" w:pos="9072"/>
        </w:tabs>
        <w:spacing w:before="42" w:line="278" w:lineRule="atLeast"/>
        <w:ind w:left="1569" w:hanging="360"/>
        <w:jc w:val="both"/>
        <w:textAlignment w:val="baseline"/>
      </w:pPr>
      <w:r w:rsidRPr="00B9219B">
        <w:t>da nisu bračni drugovi, srodnici po pravoj liniji ili srodnici po pobočnoj liniji do drugog stepena sa licem koje vrši funkciju u Kantonalnom pravobranilaštvu.</w:t>
      </w:r>
    </w:p>
    <w:p w:rsidR="009055BC" w:rsidRPr="00B9219B" w:rsidRDefault="009055BC" w:rsidP="009055BC">
      <w:pPr>
        <w:pStyle w:val="Style"/>
        <w:spacing w:line="513" w:lineRule="atLeast"/>
        <w:ind w:left="475"/>
        <w:textAlignment w:val="baseline"/>
      </w:pPr>
      <w:r w:rsidRPr="00B9219B">
        <w:rPr>
          <w:b/>
        </w:rPr>
        <w:t>3. Spisak potrebne dokumentacije</w:t>
      </w:r>
    </w:p>
    <w:p w:rsidR="009055BC" w:rsidRDefault="009055BC" w:rsidP="009055BC">
      <w:pPr>
        <w:pStyle w:val="Style"/>
        <w:spacing w:line="552" w:lineRule="atLeast"/>
        <w:ind w:left="115"/>
        <w:textAlignment w:val="baseline"/>
      </w:pPr>
      <w:r w:rsidRPr="00B9219B">
        <w:t>Uz prijavu kandidati su dužni priložiti:</w:t>
      </w:r>
    </w:p>
    <w:p w:rsidR="00394203" w:rsidRPr="00B9219B" w:rsidRDefault="00394203" w:rsidP="009055BC">
      <w:pPr>
        <w:pStyle w:val="Style"/>
        <w:spacing w:line="552" w:lineRule="atLeast"/>
        <w:ind w:left="115"/>
        <w:textAlignment w:val="baseline"/>
      </w:pPr>
    </w:p>
    <w:p w:rsidR="009055BC" w:rsidRPr="00B9219B" w:rsidRDefault="009055BC" w:rsidP="009055BC">
      <w:pPr>
        <w:pStyle w:val="Style"/>
        <w:numPr>
          <w:ilvl w:val="0"/>
          <w:numId w:val="5"/>
        </w:numPr>
        <w:spacing w:line="283" w:lineRule="atLeast"/>
        <w:ind w:left="768" w:hanging="360"/>
        <w:textAlignment w:val="baseline"/>
      </w:pPr>
      <w:r w:rsidRPr="00B9219B">
        <w:t>biografiju sa adresom i kontakt telefonom,</w:t>
      </w:r>
    </w:p>
    <w:p w:rsidR="009055BC" w:rsidRPr="00B9219B" w:rsidRDefault="009055BC" w:rsidP="009055BC">
      <w:pPr>
        <w:pStyle w:val="Style"/>
        <w:numPr>
          <w:ilvl w:val="0"/>
          <w:numId w:val="5"/>
        </w:numPr>
        <w:spacing w:line="283" w:lineRule="atLeast"/>
        <w:ind w:left="768" w:hanging="350"/>
        <w:textAlignment w:val="baseline"/>
      </w:pPr>
      <w:r w:rsidRPr="00B9219B">
        <w:t>uvjerenje o državljanstvu,</w:t>
      </w:r>
    </w:p>
    <w:p w:rsidR="009055BC" w:rsidRPr="00B9219B" w:rsidRDefault="00394203" w:rsidP="009055BC">
      <w:pPr>
        <w:pStyle w:val="Style"/>
        <w:numPr>
          <w:ilvl w:val="0"/>
          <w:numId w:val="5"/>
        </w:numPr>
        <w:spacing w:line="283" w:lineRule="atLeast"/>
        <w:ind w:left="768" w:hanging="360"/>
        <w:textAlignment w:val="baseline"/>
      </w:pPr>
      <w:r>
        <w:t>diplomu o završeno</w:t>
      </w:r>
      <w:r w:rsidR="009F743E">
        <w:t>j stručnoj spremi tražena javnim oglasom,</w:t>
      </w:r>
    </w:p>
    <w:p w:rsidR="009055BC" w:rsidRPr="00B9219B" w:rsidRDefault="009055BC" w:rsidP="009055BC">
      <w:pPr>
        <w:pStyle w:val="Style"/>
        <w:numPr>
          <w:ilvl w:val="0"/>
          <w:numId w:val="5"/>
        </w:numPr>
        <w:spacing w:line="283" w:lineRule="atLeast"/>
        <w:ind w:left="768" w:hanging="360"/>
        <w:textAlignment w:val="baseline"/>
      </w:pPr>
      <w:r w:rsidRPr="00B9219B">
        <w:t>uvjerenje o položenom pravosudnom ispitu,</w:t>
      </w:r>
    </w:p>
    <w:p w:rsidR="009055BC" w:rsidRPr="00B9219B" w:rsidRDefault="009055BC" w:rsidP="009055BC">
      <w:pPr>
        <w:pStyle w:val="Style"/>
        <w:numPr>
          <w:ilvl w:val="0"/>
          <w:numId w:val="5"/>
        </w:numPr>
        <w:spacing w:line="283" w:lineRule="atLeast"/>
        <w:ind w:left="768" w:hanging="355"/>
        <w:textAlignment w:val="baseline"/>
      </w:pPr>
      <w:r w:rsidRPr="00B9219B">
        <w:t>uvjerenje o radnom iskustvu,</w:t>
      </w:r>
    </w:p>
    <w:p w:rsidR="009055BC" w:rsidRPr="00B9219B" w:rsidRDefault="009055BC" w:rsidP="009055BC">
      <w:pPr>
        <w:pStyle w:val="Style"/>
        <w:numPr>
          <w:ilvl w:val="0"/>
          <w:numId w:val="5"/>
        </w:numPr>
        <w:spacing w:line="283" w:lineRule="atLeast"/>
        <w:ind w:left="768" w:hanging="360"/>
        <w:textAlignment w:val="baseline"/>
      </w:pPr>
      <w:r w:rsidRPr="00B9219B">
        <w:t>uvjerenje da se protiv njih ne vodi krivični postupak,</w:t>
      </w:r>
    </w:p>
    <w:p w:rsidR="009055BC" w:rsidRPr="00B9219B" w:rsidRDefault="009055BC" w:rsidP="009055BC">
      <w:pPr>
        <w:pStyle w:val="Style"/>
        <w:numPr>
          <w:ilvl w:val="0"/>
          <w:numId w:val="5"/>
        </w:numPr>
        <w:spacing w:line="283" w:lineRule="atLeast"/>
        <w:ind w:left="768" w:hanging="360"/>
        <w:textAlignment w:val="baseline"/>
      </w:pPr>
      <w:r w:rsidRPr="00B9219B">
        <w:t xml:space="preserve">uvjerenje da nisu </w:t>
      </w:r>
      <w:r w:rsidR="00394203">
        <w:t xml:space="preserve">otpušteni iz državne službe (tačka </w:t>
      </w:r>
      <w:r w:rsidRPr="00B9219B">
        <w:t>2.</w:t>
      </w:r>
      <w:r w:rsidR="00394203">
        <w:t>1, podtačka</w:t>
      </w:r>
      <w:r w:rsidRPr="00B9219B">
        <w:t xml:space="preserve"> d),</w:t>
      </w:r>
    </w:p>
    <w:p w:rsidR="009055BC" w:rsidRPr="00B9219B" w:rsidRDefault="009055BC" w:rsidP="009055BC">
      <w:pPr>
        <w:pStyle w:val="Style"/>
        <w:numPr>
          <w:ilvl w:val="0"/>
          <w:numId w:val="5"/>
        </w:numPr>
        <w:spacing w:line="283" w:lineRule="atLeast"/>
        <w:ind w:left="768" w:hanging="355"/>
        <w:textAlignment w:val="baseline"/>
      </w:pPr>
      <w:r w:rsidRPr="00B9219B">
        <w:t xml:space="preserve">uvjerenje da nisu osuđeni </w:t>
      </w:r>
      <w:r w:rsidR="00394203">
        <w:t>za privredni prijestup (tačka</w:t>
      </w:r>
      <w:r w:rsidRPr="00B9219B">
        <w:t xml:space="preserve"> 2.1</w:t>
      </w:r>
      <w:r w:rsidR="00394203">
        <w:t>, podtačka</w:t>
      </w:r>
      <w:r w:rsidR="00394203">
        <w:rPr>
          <w:rFonts w:eastAsia="Arial"/>
          <w:w w:val="110"/>
        </w:rPr>
        <w:t>f</w:t>
      </w:r>
      <w:r w:rsidRPr="00B9219B">
        <w:rPr>
          <w:rFonts w:eastAsia="Arial"/>
          <w:w w:val="110"/>
        </w:rPr>
        <w:t>)</w:t>
      </w:r>
      <w:r w:rsidR="00394203">
        <w:rPr>
          <w:rFonts w:eastAsia="Arial"/>
          <w:w w:val="110"/>
        </w:rPr>
        <w:t>,</w:t>
      </w:r>
    </w:p>
    <w:p w:rsidR="009055BC" w:rsidRPr="00B9219B" w:rsidRDefault="009055BC" w:rsidP="009055BC">
      <w:pPr>
        <w:pStyle w:val="Style"/>
        <w:numPr>
          <w:ilvl w:val="0"/>
          <w:numId w:val="5"/>
        </w:numPr>
        <w:spacing w:line="283" w:lineRule="atLeast"/>
        <w:ind w:left="768" w:hanging="384"/>
        <w:textAlignment w:val="baseline"/>
      </w:pPr>
      <w:r w:rsidRPr="00B9219B">
        <w:t>uvjerenje (</w:t>
      </w:r>
      <w:r w:rsidR="00394203">
        <w:t>tačka</w:t>
      </w:r>
      <w:r w:rsidRPr="00B9219B">
        <w:t xml:space="preserve"> 2.1</w:t>
      </w:r>
      <w:r w:rsidR="00394203">
        <w:t>, podtačka</w:t>
      </w:r>
      <w:r w:rsidRPr="00B9219B">
        <w:t xml:space="preserve"> g)</w:t>
      </w:r>
      <w:r w:rsidR="00394203">
        <w:t>,</w:t>
      </w:r>
    </w:p>
    <w:p w:rsidR="009055BC" w:rsidRPr="00B9219B" w:rsidRDefault="009055BC" w:rsidP="009055BC">
      <w:pPr>
        <w:pStyle w:val="Style"/>
        <w:numPr>
          <w:ilvl w:val="0"/>
          <w:numId w:val="5"/>
        </w:numPr>
        <w:spacing w:line="283" w:lineRule="atLeast"/>
        <w:ind w:left="768" w:hanging="360"/>
        <w:textAlignment w:val="baseline"/>
      </w:pPr>
      <w:r w:rsidRPr="00B9219B">
        <w:t>ovjerena pismena izjava o nepostojanj</w:t>
      </w:r>
      <w:r w:rsidR="00394203">
        <w:t>u drugih smetnji iz ovog oglasa (tačka 2.1, podtačka h) i tačka 2.2, podtačka d), e) i f).</w:t>
      </w:r>
    </w:p>
    <w:p w:rsidR="004C508B" w:rsidRDefault="00394203" w:rsidP="009055BC">
      <w:pPr>
        <w:pStyle w:val="Style"/>
        <w:spacing w:before="3" w:line="547" w:lineRule="atLeast"/>
        <w:ind w:left="388" w:hanging="388"/>
        <w:textAlignment w:val="baseline"/>
      </w:pPr>
      <w:r>
        <w:t>Svi doku</w:t>
      </w:r>
      <w:r w:rsidR="006756B5">
        <w:t>m</w:t>
      </w:r>
      <w:r w:rsidR="00597449">
        <w:t>enti moraju biti original</w:t>
      </w:r>
      <w:r w:rsidR="009055BC" w:rsidRPr="00B9219B">
        <w:t xml:space="preserve"> ili ovjerena kopija, ne starija od 6 mjeseci. </w:t>
      </w:r>
    </w:p>
    <w:p w:rsidR="00394203" w:rsidRDefault="00394203" w:rsidP="00394203">
      <w:pPr>
        <w:pStyle w:val="Style"/>
        <w:spacing w:line="283" w:lineRule="atLeast"/>
        <w:textAlignment w:val="baseline"/>
      </w:pPr>
    </w:p>
    <w:p w:rsidR="008D1A6F" w:rsidRDefault="00570F62" w:rsidP="00394203">
      <w:pPr>
        <w:pStyle w:val="Style"/>
        <w:spacing w:line="283" w:lineRule="atLeast"/>
        <w:textAlignment w:val="baseline"/>
        <w:rPr>
          <w:b/>
        </w:rPr>
      </w:pPr>
      <w:r w:rsidRPr="00570F62">
        <w:rPr>
          <w:b/>
        </w:rPr>
        <w:t>Napomena:</w:t>
      </w:r>
    </w:p>
    <w:p w:rsidR="00476486" w:rsidRPr="00570F62" w:rsidRDefault="00476486" w:rsidP="00394203">
      <w:pPr>
        <w:pStyle w:val="Style"/>
        <w:spacing w:line="283" w:lineRule="atLeast"/>
        <w:textAlignment w:val="baseline"/>
        <w:rPr>
          <w:b/>
        </w:rPr>
      </w:pPr>
    </w:p>
    <w:p w:rsidR="00476486" w:rsidRPr="00B9219B" w:rsidRDefault="007B0C1D" w:rsidP="00570F62">
      <w:pPr>
        <w:pStyle w:val="Style"/>
        <w:jc w:val="both"/>
        <w:textAlignment w:val="baseline"/>
      </w:pPr>
      <w:r>
        <w:t>K</w:t>
      </w:r>
      <w:r w:rsidR="00444062">
        <w:t xml:space="preserve">andidat </w:t>
      </w:r>
      <w:r>
        <w:t>koji bude imenovan</w:t>
      </w:r>
      <w:r w:rsidR="00444062">
        <w:t xml:space="preserve"> u obavezi </w:t>
      </w:r>
      <w:r>
        <w:t xml:space="preserve">je </w:t>
      </w:r>
      <w:r w:rsidR="00444062">
        <w:t>dostaviti dokaz o zdravstvenoj sposobnosti (ljekarsko uvjerenje) u roku od osam dana od dana imenovanja.</w:t>
      </w:r>
    </w:p>
    <w:p w:rsidR="00394203" w:rsidRDefault="00570F62" w:rsidP="00570F62">
      <w:pPr>
        <w:pStyle w:val="Style"/>
        <w:jc w:val="both"/>
        <w:textAlignment w:val="baseline"/>
      </w:pPr>
      <w:r>
        <w:t>Prije imenovanja predloženog kandidata na funkciju kantonalnog pravobranioca izvršiće se službena provjera podataka iz kaznene evidencije iz tačke 2.1, podtačka f).</w:t>
      </w:r>
    </w:p>
    <w:p w:rsidR="00570F62" w:rsidRDefault="00570F62" w:rsidP="00570F62">
      <w:pPr>
        <w:pStyle w:val="Style"/>
        <w:jc w:val="both"/>
        <w:textAlignment w:val="baseline"/>
      </w:pPr>
    </w:p>
    <w:p w:rsidR="009055BC" w:rsidRPr="00B9219B" w:rsidRDefault="009055BC" w:rsidP="00570F62">
      <w:pPr>
        <w:pStyle w:val="Style"/>
        <w:spacing w:before="3"/>
        <w:ind w:left="388" w:hanging="388"/>
        <w:textAlignment w:val="baseline"/>
      </w:pPr>
      <w:r w:rsidRPr="00B9219B">
        <w:rPr>
          <w:b/>
          <w:w w:val="90"/>
        </w:rPr>
        <w:t xml:space="preserve">4. </w:t>
      </w:r>
      <w:r w:rsidRPr="00B9219B">
        <w:rPr>
          <w:b/>
        </w:rPr>
        <w:t>Podnošenje prijave</w:t>
      </w:r>
    </w:p>
    <w:p w:rsidR="0077284B" w:rsidRDefault="0077284B" w:rsidP="0077284B">
      <w:pPr>
        <w:pStyle w:val="Style"/>
        <w:jc w:val="both"/>
        <w:textAlignment w:val="baseline"/>
      </w:pPr>
    </w:p>
    <w:p w:rsidR="009055BC" w:rsidRPr="00B9219B" w:rsidRDefault="0077284B" w:rsidP="00273C2A">
      <w:pPr>
        <w:pStyle w:val="Style"/>
        <w:tabs>
          <w:tab w:val="left" w:pos="8080"/>
          <w:tab w:val="left" w:pos="8222"/>
          <w:tab w:val="left" w:pos="9072"/>
        </w:tabs>
        <w:jc w:val="both"/>
        <w:textAlignment w:val="baseline"/>
      </w:pPr>
      <w:r>
        <w:t>Prijava sa potrebnim dokumentima podnosi</w:t>
      </w:r>
      <w:r w:rsidR="009055BC" w:rsidRPr="00B9219B">
        <w:t xml:space="preserve"> se u roku od 15 dana od dana posljednjegobjavljivanja ogla</w:t>
      </w:r>
      <w:r>
        <w:t xml:space="preserve">sa o upražnjenoj poziciji. </w:t>
      </w:r>
      <w:r>
        <w:tab/>
      </w:r>
    </w:p>
    <w:p w:rsidR="0077284B" w:rsidRDefault="0077284B" w:rsidP="0077284B">
      <w:pPr>
        <w:pStyle w:val="Style"/>
        <w:textAlignment w:val="baseline"/>
      </w:pPr>
    </w:p>
    <w:p w:rsidR="009055BC" w:rsidRPr="00B9219B" w:rsidRDefault="009055BC" w:rsidP="0077284B">
      <w:pPr>
        <w:pStyle w:val="Style"/>
        <w:textAlignment w:val="baseline"/>
      </w:pPr>
      <w:r w:rsidRPr="00B9219B">
        <w:t>Prijave se podnose lično ili dostavljaju preporučenom pošiljkom, na adresu:</w:t>
      </w:r>
    </w:p>
    <w:p w:rsidR="00134D61" w:rsidRDefault="00134D61" w:rsidP="00134D61">
      <w:pPr>
        <w:pStyle w:val="Style"/>
        <w:spacing w:before="258" w:line="283" w:lineRule="atLeast"/>
        <w:ind w:left="350" w:right="6259"/>
        <w:jc w:val="both"/>
        <w:textAlignment w:val="baseline"/>
      </w:pPr>
    </w:p>
    <w:p w:rsidR="00134D61" w:rsidRPr="005D1F98" w:rsidRDefault="00134D61" w:rsidP="005D1F98">
      <w:pPr>
        <w:pStyle w:val="Style"/>
        <w:spacing w:before="258" w:line="283" w:lineRule="atLeast"/>
        <w:ind w:left="350"/>
        <w:jc w:val="center"/>
        <w:textAlignment w:val="baseline"/>
        <w:rPr>
          <w:b/>
        </w:rPr>
      </w:pPr>
      <w:r w:rsidRPr="005D1F98">
        <w:rPr>
          <w:b/>
        </w:rPr>
        <w:lastRenderedPageBreak/>
        <w:t xml:space="preserve">Vlada </w:t>
      </w:r>
      <w:r w:rsidR="009055BC" w:rsidRPr="005D1F98">
        <w:rPr>
          <w:b/>
        </w:rPr>
        <w:t>Unsko-sanskogk</w:t>
      </w:r>
      <w:r w:rsidR="005D1F98">
        <w:rPr>
          <w:b/>
        </w:rPr>
        <w:t>antona</w:t>
      </w:r>
      <w:r w:rsidR="00B30BB0">
        <w:rPr>
          <w:b/>
        </w:rPr>
        <w:t>,</w:t>
      </w:r>
      <w:r w:rsidR="005D1F98">
        <w:rPr>
          <w:b/>
        </w:rPr>
        <w:t xml:space="preserve"> Ul. Alije Đerzeleza br. 2</w:t>
      </w:r>
      <w:r w:rsidR="00FF2284">
        <w:rPr>
          <w:b/>
        </w:rPr>
        <w:t>,</w:t>
      </w:r>
      <w:bookmarkStart w:id="0" w:name="_GoBack"/>
      <w:bookmarkEnd w:id="0"/>
      <w:r w:rsidR="009055BC" w:rsidRPr="005D1F98">
        <w:rPr>
          <w:b/>
        </w:rPr>
        <w:t xml:space="preserve"> Bihać</w:t>
      </w:r>
    </w:p>
    <w:p w:rsidR="00134D61" w:rsidRPr="005D1F98" w:rsidRDefault="005D1F98" w:rsidP="005D1F98">
      <w:pPr>
        <w:pStyle w:val="Style"/>
        <w:spacing w:before="258" w:line="283" w:lineRule="atLeast"/>
        <w:ind w:left="350"/>
        <w:jc w:val="center"/>
        <w:textAlignment w:val="baseline"/>
        <w:rPr>
          <w:b/>
        </w:rPr>
      </w:pPr>
      <w:r w:rsidRPr="005D1F98">
        <w:rPr>
          <w:b/>
        </w:rPr>
        <w:t xml:space="preserve">„Komisija za izbor </w:t>
      </w:r>
      <w:r>
        <w:rPr>
          <w:b/>
        </w:rPr>
        <w:t>K</w:t>
      </w:r>
      <w:r w:rsidR="00134D61" w:rsidRPr="005D1F98">
        <w:rPr>
          <w:b/>
        </w:rPr>
        <w:t>antonalnog pravobranioca“</w:t>
      </w:r>
    </w:p>
    <w:p w:rsidR="005D1F98" w:rsidRPr="005D1F98" w:rsidRDefault="00FE0543" w:rsidP="00FE0543">
      <w:pPr>
        <w:pStyle w:val="Style"/>
        <w:spacing w:before="258" w:line="283" w:lineRule="atLeast"/>
        <w:ind w:left="350"/>
        <w:jc w:val="center"/>
        <w:textAlignment w:val="baseline"/>
        <w:rPr>
          <w:b/>
        </w:rPr>
      </w:pPr>
      <w:r>
        <w:rPr>
          <w:b/>
        </w:rPr>
        <w:t>s</w:t>
      </w:r>
      <w:r w:rsidRPr="005D1F98">
        <w:rPr>
          <w:b/>
        </w:rPr>
        <w:t>a naznakom</w:t>
      </w:r>
      <w:r w:rsidR="00AB768F">
        <w:rPr>
          <w:b/>
        </w:rPr>
        <w:t>:</w:t>
      </w:r>
    </w:p>
    <w:p w:rsidR="00134D61" w:rsidRDefault="00FE0543" w:rsidP="005D1F98">
      <w:pPr>
        <w:pStyle w:val="Style"/>
        <w:spacing w:line="278" w:lineRule="atLeast"/>
        <w:ind w:left="360"/>
        <w:jc w:val="center"/>
        <w:textAlignment w:val="baseline"/>
        <w:rPr>
          <w:b/>
        </w:rPr>
      </w:pPr>
      <w:r>
        <w:rPr>
          <w:b/>
        </w:rPr>
        <w:t>"P</w:t>
      </w:r>
      <w:r w:rsidR="00134D61" w:rsidRPr="005D1F98">
        <w:rPr>
          <w:b/>
        </w:rPr>
        <w:t>rijava na oglas za</w:t>
      </w:r>
      <w:r>
        <w:rPr>
          <w:b/>
        </w:rPr>
        <w:t xml:space="preserve"> imenovanje na poziciju</w:t>
      </w:r>
      <w:r w:rsidR="00134D61" w:rsidRPr="005D1F98">
        <w:rPr>
          <w:b/>
        </w:rPr>
        <w:t xml:space="preserve"> Kantonalnog pravobranioca"</w:t>
      </w:r>
    </w:p>
    <w:p w:rsidR="00E65276" w:rsidRPr="005D1F98" w:rsidRDefault="00E65276" w:rsidP="005D1F98">
      <w:pPr>
        <w:pStyle w:val="Style"/>
        <w:spacing w:line="278" w:lineRule="atLeast"/>
        <w:ind w:left="360"/>
        <w:jc w:val="center"/>
        <w:textAlignment w:val="baseline"/>
        <w:rPr>
          <w:b/>
        </w:rPr>
      </w:pPr>
    </w:p>
    <w:p w:rsidR="00134D61" w:rsidRPr="00134D61" w:rsidRDefault="00134D61" w:rsidP="00134D61">
      <w:pPr>
        <w:pStyle w:val="Style"/>
        <w:spacing w:line="278" w:lineRule="atLeast"/>
        <w:ind w:left="360" w:right="2923"/>
        <w:textAlignment w:val="baseline"/>
      </w:pPr>
    </w:p>
    <w:p w:rsidR="00134D61" w:rsidRPr="00134D61" w:rsidRDefault="00134D61" w:rsidP="005D1F98">
      <w:pPr>
        <w:pStyle w:val="Style"/>
        <w:spacing w:line="278" w:lineRule="atLeast"/>
        <w:textAlignment w:val="baseline"/>
      </w:pPr>
      <w:r w:rsidRPr="00134D61">
        <w:t>Nepotpune i neblagovremene prijave neće biti razmatrane.</w:t>
      </w:r>
    </w:p>
    <w:p w:rsidR="00134D61" w:rsidRDefault="00134D61" w:rsidP="00134D61">
      <w:pPr>
        <w:pStyle w:val="Style"/>
        <w:spacing w:line="259" w:lineRule="atLeast"/>
        <w:textAlignment w:val="baseline"/>
        <w:rPr>
          <w:b/>
        </w:rPr>
      </w:pPr>
    </w:p>
    <w:p w:rsidR="00134D61" w:rsidRDefault="00134D61" w:rsidP="00134D61">
      <w:pPr>
        <w:pStyle w:val="Style"/>
        <w:spacing w:line="259" w:lineRule="atLeast"/>
        <w:textAlignment w:val="baseline"/>
        <w:rPr>
          <w:b/>
        </w:rPr>
      </w:pPr>
      <w:r>
        <w:rPr>
          <w:b/>
        </w:rPr>
        <w:t>5. Ostali podaci</w:t>
      </w:r>
    </w:p>
    <w:p w:rsidR="00134D61" w:rsidRDefault="00134D61" w:rsidP="00134D61">
      <w:pPr>
        <w:pStyle w:val="Style"/>
        <w:spacing w:line="259" w:lineRule="atLeast"/>
        <w:textAlignment w:val="baseline"/>
      </w:pPr>
    </w:p>
    <w:p w:rsidR="00134D61" w:rsidRPr="00134D61" w:rsidRDefault="00134D61" w:rsidP="00E90F42">
      <w:pPr>
        <w:pStyle w:val="Style"/>
        <w:ind w:left="4"/>
        <w:jc w:val="both"/>
        <w:textAlignment w:val="baseline"/>
      </w:pPr>
      <w:r w:rsidRPr="00134D61">
        <w:t>Oglas o upražn</w:t>
      </w:r>
      <w:r w:rsidR="00FB513A">
        <w:t>jenoj poziciji objavljuje se u „</w:t>
      </w:r>
      <w:r w:rsidRPr="00134D61">
        <w:t xml:space="preserve">Službenim novinama Federacije Bosne </w:t>
      </w:r>
      <w:r w:rsidR="00AB768F">
        <w:rPr>
          <w:w w:val="68"/>
        </w:rPr>
        <w:t>i</w:t>
      </w:r>
      <w:r w:rsidR="00FB513A">
        <w:t>Hercegovine“</w:t>
      </w:r>
      <w:r>
        <w:t>,</w:t>
      </w:r>
      <w:r w:rsidR="00FB513A">
        <w:t>dnevnim novinama „Oslobođenje“</w:t>
      </w:r>
      <w:r w:rsidRPr="00134D61">
        <w:t xml:space="preserve"> i na službenoj web stranici Vlade Unsko-sanskog kantona.</w:t>
      </w:r>
    </w:p>
    <w:p w:rsidR="009055BC" w:rsidRPr="00134D61" w:rsidRDefault="009055BC">
      <w:pPr>
        <w:rPr>
          <w:rFonts w:ascii="Times New Roman" w:hAnsi="Times New Roman" w:cs="Times New Roman"/>
          <w:sz w:val="24"/>
          <w:szCs w:val="24"/>
        </w:rPr>
      </w:pPr>
    </w:p>
    <w:sectPr w:rsidR="009055BC" w:rsidRPr="00134D61" w:rsidSect="0043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5907"/>
    <w:multiLevelType w:val="singleLevel"/>
    <w:tmpl w:val="E2989BB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>
    <w:nsid w:val="22FC5E6C"/>
    <w:multiLevelType w:val="hybridMultilevel"/>
    <w:tmpl w:val="1ADA795C"/>
    <w:lvl w:ilvl="0" w:tplc="A2F8A352">
      <w:start w:val="1"/>
      <w:numFmt w:val="decimal"/>
      <w:lvlText w:val="%1."/>
      <w:lvlJc w:val="left"/>
      <w:pPr>
        <w:ind w:left="393" w:hanging="360"/>
      </w:pPr>
      <w:rPr>
        <w:rFonts w:hint="default"/>
        <w:b/>
        <w:sz w:val="23"/>
      </w:rPr>
    </w:lvl>
    <w:lvl w:ilvl="1" w:tplc="141A0019" w:tentative="1">
      <w:start w:val="1"/>
      <w:numFmt w:val="lowerLetter"/>
      <w:lvlText w:val="%2."/>
      <w:lvlJc w:val="left"/>
      <w:pPr>
        <w:ind w:left="1113" w:hanging="360"/>
      </w:pPr>
    </w:lvl>
    <w:lvl w:ilvl="2" w:tplc="141A001B" w:tentative="1">
      <w:start w:val="1"/>
      <w:numFmt w:val="lowerRoman"/>
      <w:lvlText w:val="%3."/>
      <w:lvlJc w:val="right"/>
      <w:pPr>
        <w:ind w:left="1833" w:hanging="180"/>
      </w:pPr>
    </w:lvl>
    <w:lvl w:ilvl="3" w:tplc="141A000F" w:tentative="1">
      <w:start w:val="1"/>
      <w:numFmt w:val="decimal"/>
      <w:lvlText w:val="%4."/>
      <w:lvlJc w:val="left"/>
      <w:pPr>
        <w:ind w:left="2553" w:hanging="360"/>
      </w:pPr>
    </w:lvl>
    <w:lvl w:ilvl="4" w:tplc="141A0019" w:tentative="1">
      <w:start w:val="1"/>
      <w:numFmt w:val="lowerLetter"/>
      <w:lvlText w:val="%5."/>
      <w:lvlJc w:val="left"/>
      <w:pPr>
        <w:ind w:left="3273" w:hanging="360"/>
      </w:pPr>
    </w:lvl>
    <w:lvl w:ilvl="5" w:tplc="141A001B" w:tentative="1">
      <w:start w:val="1"/>
      <w:numFmt w:val="lowerRoman"/>
      <w:lvlText w:val="%6."/>
      <w:lvlJc w:val="right"/>
      <w:pPr>
        <w:ind w:left="3993" w:hanging="180"/>
      </w:pPr>
    </w:lvl>
    <w:lvl w:ilvl="6" w:tplc="141A000F" w:tentative="1">
      <w:start w:val="1"/>
      <w:numFmt w:val="decimal"/>
      <w:lvlText w:val="%7."/>
      <w:lvlJc w:val="left"/>
      <w:pPr>
        <w:ind w:left="4713" w:hanging="360"/>
      </w:pPr>
    </w:lvl>
    <w:lvl w:ilvl="7" w:tplc="141A0019" w:tentative="1">
      <w:start w:val="1"/>
      <w:numFmt w:val="lowerLetter"/>
      <w:lvlText w:val="%8."/>
      <w:lvlJc w:val="left"/>
      <w:pPr>
        <w:ind w:left="5433" w:hanging="360"/>
      </w:pPr>
    </w:lvl>
    <w:lvl w:ilvl="8" w:tplc="141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28D6589E"/>
    <w:multiLevelType w:val="singleLevel"/>
    <w:tmpl w:val="CA18A2FC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3">
    <w:nsid w:val="3DC73F5E"/>
    <w:multiLevelType w:val="singleLevel"/>
    <w:tmpl w:val="67E6416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4">
    <w:nsid w:val="467378FD"/>
    <w:multiLevelType w:val="singleLevel"/>
    <w:tmpl w:val="E544208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eastAsiaTheme="minorEastAsia" w:hAnsi="Times New Roman" w:cs="Times New Roman"/>
        <w:sz w:val="23"/>
        <w:szCs w:val="23"/>
      </w:rPr>
    </w:lvl>
  </w:abstractNum>
  <w:abstractNum w:abstractNumId="5">
    <w:nsid w:val="52874AE2"/>
    <w:multiLevelType w:val="singleLevel"/>
    <w:tmpl w:val="14068C8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6">
    <w:nsid w:val="6AAB785A"/>
    <w:multiLevelType w:val="singleLevel"/>
    <w:tmpl w:val="67E6416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7">
    <w:nsid w:val="6CAC5D30"/>
    <w:multiLevelType w:val="singleLevel"/>
    <w:tmpl w:val="70062004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D25D0"/>
    <w:rsid w:val="00134D61"/>
    <w:rsid w:val="00172A57"/>
    <w:rsid w:val="0021457C"/>
    <w:rsid w:val="00273C2A"/>
    <w:rsid w:val="0028420B"/>
    <w:rsid w:val="00394203"/>
    <w:rsid w:val="003B165D"/>
    <w:rsid w:val="003F59A9"/>
    <w:rsid w:val="00403C43"/>
    <w:rsid w:val="00437AE5"/>
    <w:rsid w:val="00444062"/>
    <w:rsid w:val="00476486"/>
    <w:rsid w:val="004C4A13"/>
    <w:rsid w:val="004C508B"/>
    <w:rsid w:val="00570F62"/>
    <w:rsid w:val="00597449"/>
    <w:rsid w:val="005D1F98"/>
    <w:rsid w:val="006756B5"/>
    <w:rsid w:val="006D25D0"/>
    <w:rsid w:val="00714037"/>
    <w:rsid w:val="0077284B"/>
    <w:rsid w:val="00775F7A"/>
    <w:rsid w:val="007B0C1D"/>
    <w:rsid w:val="008313E0"/>
    <w:rsid w:val="008C0D33"/>
    <w:rsid w:val="008D1A6F"/>
    <w:rsid w:val="009055BC"/>
    <w:rsid w:val="00911341"/>
    <w:rsid w:val="00957AB1"/>
    <w:rsid w:val="00983427"/>
    <w:rsid w:val="009A5374"/>
    <w:rsid w:val="009F743E"/>
    <w:rsid w:val="00A212EC"/>
    <w:rsid w:val="00A255D5"/>
    <w:rsid w:val="00AB768F"/>
    <w:rsid w:val="00B30BB0"/>
    <w:rsid w:val="00B9219B"/>
    <w:rsid w:val="00CC2952"/>
    <w:rsid w:val="00D05D11"/>
    <w:rsid w:val="00DC5349"/>
    <w:rsid w:val="00E14CF7"/>
    <w:rsid w:val="00E2026D"/>
    <w:rsid w:val="00E65276"/>
    <w:rsid w:val="00E90F42"/>
    <w:rsid w:val="00FB513A"/>
    <w:rsid w:val="00FE0543"/>
    <w:rsid w:val="00FF2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05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7140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05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7140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Aladin Ćehić</dc:creator>
  <cp:lastModifiedBy>mirela.dautovic</cp:lastModifiedBy>
  <cp:revision>2</cp:revision>
  <cp:lastPrinted>2020-09-29T11:00:00Z</cp:lastPrinted>
  <dcterms:created xsi:type="dcterms:W3CDTF">2020-10-08T12:24:00Z</dcterms:created>
  <dcterms:modified xsi:type="dcterms:W3CDTF">2020-10-08T12:24:00Z</dcterms:modified>
</cp:coreProperties>
</file>