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9F" w:rsidRPr="00C67547" w:rsidRDefault="007A019F" w:rsidP="007A019F">
      <w:pPr>
        <w:jc w:val="both"/>
        <w:rPr>
          <w:rFonts w:ascii="Arial" w:hAnsi="Arial" w:cs="Arial"/>
          <w:b/>
          <w:lang w:val="hr-BA"/>
        </w:rPr>
      </w:pPr>
      <w:r w:rsidRPr="00C67547">
        <w:rPr>
          <w:rFonts w:ascii="Arial" w:hAnsi="Arial" w:cs="Arial"/>
          <w:b/>
          <w:lang w:val="hr-BA"/>
        </w:rPr>
        <w:t>Privitak 1.</w:t>
      </w:r>
    </w:p>
    <w:p w:rsidR="007A019F" w:rsidRPr="00C67547" w:rsidRDefault="007A019F" w:rsidP="007A019F">
      <w:pPr>
        <w:jc w:val="both"/>
        <w:rPr>
          <w:rFonts w:ascii="Arial" w:hAnsi="Arial" w:cs="Arial"/>
          <w:b/>
          <w:lang w:val="hr-BA"/>
        </w:rPr>
      </w:pPr>
    </w:p>
    <w:p w:rsidR="007A019F" w:rsidRPr="00C67547" w:rsidRDefault="007A019F" w:rsidP="007A019F">
      <w:pPr>
        <w:jc w:val="center"/>
        <w:rPr>
          <w:rFonts w:ascii="Arial" w:hAnsi="Arial" w:cs="Arial"/>
          <w:b/>
          <w:lang w:val="hr-BA"/>
        </w:rPr>
      </w:pPr>
      <w:r w:rsidRPr="00C67547">
        <w:rPr>
          <w:rFonts w:ascii="Arial" w:hAnsi="Arial" w:cs="Arial"/>
          <w:b/>
          <w:lang w:val="hr-BA"/>
        </w:rPr>
        <w:t xml:space="preserve">NAREDBE KRIZNOG STOŽERA </w:t>
      </w:r>
    </w:p>
    <w:p w:rsidR="007A019F" w:rsidRPr="00C67547" w:rsidRDefault="007A019F" w:rsidP="007A019F">
      <w:pPr>
        <w:jc w:val="center"/>
        <w:rPr>
          <w:rFonts w:ascii="Arial" w:hAnsi="Arial" w:cs="Arial"/>
          <w:b/>
          <w:lang w:val="hr-BA"/>
        </w:rPr>
      </w:pPr>
      <w:r w:rsidRPr="00C67547">
        <w:rPr>
          <w:rFonts w:ascii="Arial" w:hAnsi="Arial" w:cs="Arial"/>
          <w:b/>
          <w:lang w:val="hr-BA"/>
        </w:rPr>
        <w:t>FEDERALNOG MINISTARSTVA ZDRAVSTVA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I. OPĆE NAREDBE</w:t>
      </w: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lang w:val="hr-BA"/>
        </w:rPr>
      </w:pPr>
      <w:r w:rsidRPr="00C67547">
        <w:rPr>
          <w:rFonts w:ascii="Arial" w:hAnsi="Arial" w:cs="Arial"/>
          <w:lang w:val="hr-BA"/>
        </w:rPr>
        <w:t>1.Naređuje se vladama kantona, odnosno kantonalnim kriznim stožerima kantonalnih/županijskih ministarstava zdravstva donošenje restriktivnijih mjera u odnosu na mjere iz ove naredbe shodno procjeni rizika događaja koji mogu dovesti do pogoršanja epidemiološke situacije,  kao i na osnovu aktuelne  epidemiološke  situacije koja se temelji na tjednoj incidenci zaraženih, broju hospitaliziranih pacijenata, broju pacijenata koji koriste respiratornu potporu i raspoloživosti svih resursa u zdravstvu (tehničkih, ljudskih i dr.).</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2. Naređuje se obvezno nošenje zaštitnih maski preko usta i nosa za zaštitu respiratornog sistema u zatvorenom prostoru  i uz poštivanje distance od minimalno 2 metra. </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Nalaže se obvezno nošenje maske i na otvorenom prostoru, ukoliko se ne može ostvariti distanca od 2 metra. Obavezno je nošenje maski na autobuskim, tramvajskim trolejbuskim, minibuskim stajalištima, peronima i pijacama/otvorenim tržnicama i na drugim mjestima gdje se primijeti veća fluktuacija stanovništva. </w:t>
      </w:r>
    </w:p>
    <w:p w:rsidR="007A019F" w:rsidRPr="00C67547" w:rsidRDefault="007A019F" w:rsidP="007A019F">
      <w:pPr>
        <w:jc w:val="both"/>
        <w:rPr>
          <w:rFonts w:ascii="Arial" w:hAnsi="Arial" w:cs="Arial"/>
          <w:lang w:val="hr-BA"/>
        </w:rPr>
      </w:pPr>
      <w:r w:rsidRPr="00C67547">
        <w:rPr>
          <w:rFonts w:ascii="Arial" w:hAnsi="Arial" w:cs="Arial"/>
          <w:lang w:val="hr-BA"/>
        </w:rPr>
        <w:t xml:space="preserve"> </w:t>
      </w:r>
    </w:p>
    <w:p w:rsidR="007A019F" w:rsidRPr="00C67547" w:rsidRDefault="007A019F" w:rsidP="007A019F">
      <w:pPr>
        <w:jc w:val="both"/>
        <w:rPr>
          <w:rFonts w:ascii="Arial" w:hAnsi="Arial" w:cs="Arial"/>
          <w:lang w:val="hr-BA"/>
        </w:rPr>
      </w:pPr>
      <w:r w:rsidRPr="00C67547">
        <w:rPr>
          <w:rFonts w:ascii="Arial" w:hAnsi="Arial" w:cs="Arial"/>
          <w:lang w:val="hr-BA"/>
        </w:rPr>
        <w:t xml:space="preserve">Izuzetak od nošenja zaštitnih maski su: </w:t>
      </w:r>
    </w:p>
    <w:p w:rsidR="007A019F" w:rsidRPr="00C67547" w:rsidRDefault="007A019F" w:rsidP="007A019F">
      <w:pPr>
        <w:jc w:val="both"/>
        <w:rPr>
          <w:rFonts w:ascii="Arial" w:hAnsi="Arial" w:cs="Arial"/>
          <w:lang w:val="hr-BA"/>
        </w:rPr>
      </w:pP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djeca mlađa od šest godina, osobe koje imaju probleme s disanjem zbog kroničnih bolesti ili koja ne mogu skinuti masku bez pomoći druge osobe npr. osobe s intelektualnim poteškoćama ili smetnjama u razvoju, osobe s oštećenjem sluha,</w:t>
      </w: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učenici osnovnih škola od 1. do 5. razreda tijekom obavljanja nastave u učionicama,</w:t>
      </w: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sportisti na utakmicama, treninzima i sportskim aktivnostima, vozači na biciklu, električnom romobilu i motociklu;</w:t>
      </w: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članovi iste porodice koji na otvorenom prostoru ne ostvaruju distancu od 2 metra.</w:t>
      </w:r>
    </w:p>
    <w:p w:rsidR="007A019F" w:rsidRPr="00C67547" w:rsidRDefault="007A019F" w:rsidP="007A019F">
      <w:pPr>
        <w:ind w:left="709"/>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3. Dozvoljeno je okupljanje ljudi na određenom prostoru pod sljedećim uvjetima:</w:t>
      </w:r>
    </w:p>
    <w:p w:rsidR="007A019F" w:rsidRPr="00C67547" w:rsidRDefault="007A019F" w:rsidP="007A019F">
      <w:pPr>
        <w:jc w:val="both"/>
        <w:rPr>
          <w:rFonts w:ascii="Arial" w:hAnsi="Arial" w:cs="Arial"/>
          <w:lang w:val="hr-BA"/>
        </w:rPr>
      </w:pP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ne više od 50 ljudi u zatvorenom prostoru,</w:t>
      </w:r>
    </w:p>
    <w:p w:rsidR="007A019F" w:rsidRPr="00C67547" w:rsidRDefault="007A019F" w:rsidP="007A019F">
      <w:pPr>
        <w:numPr>
          <w:ilvl w:val="0"/>
          <w:numId w:val="5"/>
        </w:numPr>
        <w:spacing w:after="160" w:line="259" w:lineRule="auto"/>
        <w:ind w:left="709"/>
        <w:jc w:val="both"/>
        <w:rPr>
          <w:rFonts w:ascii="Arial" w:hAnsi="Arial" w:cs="Arial"/>
          <w:lang w:val="hr-BA"/>
        </w:rPr>
      </w:pPr>
      <w:r w:rsidRPr="00C67547">
        <w:rPr>
          <w:rFonts w:ascii="Arial" w:hAnsi="Arial" w:cs="Arial"/>
          <w:lang w:val="hr-BA"/>
        </w:rPr>
        <w:t>ne više od 100 ljudi na otvorenom prostoru.</w:t>
      </w:r>
    </w:p>
    <w:p w:rsidR="007A019F" w:rsidRPr="00C67547" w:rsidRDefault="007A019F" w:rsidP="007A019F">
      <w:pPr>
        <w:jc w:val="both"/>
        <w:rPr>
          <w:rFonts w:ascii="Arial" w:hAnsi="Arial" w:cs="Arial"/>
          <w:lang w:val="hr-BA"/>
        </w:rPr>
      </w:pPr>
      <w:r w:rsidRPr="00C67547">
        <w:rPr>
          <w:rFonts w:ascii="Arial" w:hAnsi="Arial" w:cs="Arial"/>
          <w:lang w:val="hr-BA"/>
        </w:rPr>
        <w:t>Sva okupljanja unutar navedenih ograničenja moraju se odvijati u prostoru koji omogućuje obveznu fizičku distancu od najmanje 2 metra između osoba (osim članova istog kućanstva).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lastRenderedPageBreak/>
        <w:t>S ciljem smanjivanja rizika od COVID-19, kao i zaštite osobnog zdravlja, za vrijeme okupljanja, potrebno je obvezno pridržavanje preporuka donijetih od strane zavoda za javno zdravstvo u Federaciji BiH (higijensko-epidemioloških mjera). Za provođenje mjera na skupovima odgovorni su organizatori okupljanja. Organizator je dužan izvršiti prijavljivanje održavanja skupa sukladno propisima o javnom okupljanju, kao i kriznim stožerima kantonalnih/županijskih ministarstvima zdravstva.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4. Nalaže se kriznim stožerima kantonalnih/županijskih ministarstava zdravstva, da na temelju procjene COVID-19 epidemiološke situacije na području kantona/županije, </w:t>
      </w:r>
      <w:r w:rsidRPr="00C67547">
        <w:rPr>
          <w:rFonts w:ascii="Arial" w:hAnsi="Arial" w:cs="Arial"/>
          <w:lang w:val="hr-BA" w:eastAsia="bs-Latn-BA"/>
        </w:rPr>
        <w:t>reduciraju broj osoba, od maksimalno dozvoljenog broja</w:t>
      </w:r>
      <w:r w:rsidRPr="00C67547">
        <w:rPr>
          <w:rFonts w:ascii="Arial" w:hAnsi="Arial" w:cs="Arial"/>
          <w:color w:val="FF0000"/>
          <w:lang w:val="hr-BA" w:eastAsia="bs-Latn-BA"/>
        </w:rPr>
        <w:t xml:space="preserve"> </w:t>
      </w:r>
      <w:r w:rsidRPr="00C67547">
        <w:rPr>
          <w:rFonts w:ascii="Arial" w:hAnsi="Arial" w:cs="Arial"/>
          <w:lang w:val="hr-BA" w:eastAsia="bs-Latn-BA"/>
        </w:rPr>
        <w:t>osoba u otvorenom i zatvorenom prostoru sukladno točki 3. ove naredbe</w:t>
      </w:r>
      <w:r w:rsidRPr="00C67547">
        <w:rPr>
          <w:rFonts w:ascii="Arial" w:hAnsi="Arial" w:cs="Arial"/>
          <w:lang w:val="hr-BA"/>
        </w:rPr>
        <w:t xml:space="preserve">, </w:t>
      </w:r>
      <w:r w:rsidRPr="00C67547">
        <w:rPr>
          <w:rFonts w:ascii="Arial" w:hAnsi="Arial" w:cs="Arial"/>
          <w:lang w:val="hr-BA" w:eastAsia="bs-Latn-BA"/>
        </w:rPr>
        <w:t xml:space="preserve">na skupovima koji se održavaju, poput: političkih skupova,  vjenčanja, svadbe, krizmi, sprovoda, dženaza i drugih obiteljskih okupljanja i sličnih događaja, </w:t>
      </w:r>
      <w:r w:rsidRPr="00C67547">
        <w:rPr>
          <w:rFonts w:ascii="Arial" w:hAnsi="Arial" w:cs="Arial"/>
          <w:lang w:val="hr-BA"/>
        </w:rPr>
        <w:t>a u cilju sprječavanja širenja infekcije COVID-19 među pučanstvom, kao i zaštite osobnog zdravlja i javnog zdravlja pučanstva.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5.</w:t>
      </w:r>
      <w:r w:rsidRPr="00C67547">
        <w:rPr>
          <w:rFonts w:ascii="Arial" w:hAnsi="Arial" w:cs="Arial"/>
          <w:b/>
          <w:lang w:val="hr-BA"/>
        </w:rPr>
        <w:t xml:space="preserve"> </w:t>
      </w:r>
      <w:r w:rsidRPr="00C67547">
        <w:rPr>
          <w:rFonts w:ascii="Arial" w:hAnsi="Arial" w:cs="Arial"/>
          <w:lang w:val="hr-BA"/>
        </w:rPr>
        <w:t>Izuzetno od točke 3. ove Naredbe, dozvoljava se organiziranje i većih okupljanja, do maksimalno 150 osoba u zatvorenom i 300 osoba na otvorenom, pod uvjetom da veličina prostora omogućava provedbu higijensko-epidemioloških mjera.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Uvjet je da svi sudionici skupa imaju:</w:t>
      </w:r>
    </w:p>
    <w:p w:rsidR="007A019F" w:rsidRPr="00C67547" w:rsidRDefault="007A019F" w:rsidP="007A019F">
      <w:pPr>
        <w:jc w:val="both"/>
        <w:rPr>
          <w:rFonts w:ascii="Arial" w:hAnsi="Arial" w:cs="Arial"/>
          <w:lang w:val="hr-BA"/>
        </w:rPr>
      </w:pPr>
    </w:p>
    <w:p w:rsidR="007A019F" w:rsidRPr="00C67547" w:rsidRDefault="007A019F" w:rsidP="007A019F">
      <w:pPr>
        <w:pStyle w:val="ListParagraph"/>
        <w:numPr>
          <w:ilvl w:val="0"/>
          <w:numId w:val="5"/>
        </w:numPr>
        <w:overflowPunct w:val="0"/>
        <w:autoSpaceDE w:val="0"/>
        <w:autoSpaceDN w:val="0"/>
        <w:adjustRightInd w:val="0"/>
        <w:contextualSpacing/>
        <w:jc w:val="both"/>
        <w:textAlignment w:val="baseline"/>
        <w:rPr>
          <w:rFonts w:ascii="Arial" w:hAnsi="Arial" w:cs="Arial"/>
          <w:lang w:val="hr-BA"/>
        </w:rPr>
      </w:pPr>
      <w:r w:rsidRPr="00C67547">
        <w:rPr>
          <w:rFonts w:ascii="Arial" w:hAnsi="Arial" w:cs="Arial"/>
          <w:lang w:val="hr-BA"/>
        </w:rPr>
        <w:t xml:space="preserve"> negativan antigenski ili PCR test ne stariji od 48 sati ili</w:t>
      </w:r>
    </w:p>
    <w:p w:rsidR="007A019F" w:rsidRPr="00C67547" w:rsidRDefault="007A019F" w:rsidP="007A019F">
      <w:pPr>
        <w:pStyle w:val="ListParagraph"/>
        <w:numPr>
          <w:ilvl w:val="0"/>
          <w:numId w:val="5"/>
        </w:numPr>
        <w:overflowPunct w:val="0"/>
        <w:autoSpaceDE w:val="0"/>
        <w:autoSpaceDN w:val="0"/>
        <w:adjustRightInd w:val="0"/>
        <w:contextualSpacing/>
        <w:jc w:val="both"/>
        <w:textAlignment w:val="baseline"/>
        <w:rPr>
          <w:rFonts w:ascii="Arial" w:hAnsi="Arial" w:cs="Arial"/>
          <w:lang w:val="hr-BA"/>
        </w:rPr>
      </w:pPr>
      <w:r w:rsidRPr="00C67547">
        <w:rPr>
          <w:rFonts w:ascii="Arial" w:hAnsi="Arial" w:cs="Arial"/>
          <w:lang w:val="hr-BA"/>
        </w:rPr>
        <w:t xml:space="preserve"> potvrdu o prebolovanom COVID-19 ne stariju od 6 mjeseci</w:t>
      </w:r>
    </w:p>
    <w:p w:rsidR="007A019F" w:rsidRPr="00C67547" w:rsidRDefault="007A019F" w:rsidP="007A019F">
      <w:pPr>
        <w:pStyle w:val="ListParagraph"/>
        <w:numPr>
          <w:ilvl w:val="0"/>
          <w:numId w:val="5"/>
        </w:numPr>
        <w:overflowPunct w:val="0"/>
        <w:autoSpaceDE w:val="0"/>
        <w:autoSpaceDN w:val="0"/>
        <w:adjustRightInd w:val="0"/>
        <w:contextualSpacing/>
        <w:jc w:val="both"/>
        <w:textAlignment w:val="baseline"/>
        <w:rPr>
          <w:rFonts w:ascii="Arial" w:hAnsi="Arial" w:cs="Arial"/>
          <w:lang w:val="hr-BA"/>
        </w:rPr>
      </w:pPr>
      <w:r w:rsidRPr="00C67547">
        <w:rPr>
          <w:rFonts w:ascii="Arial" w:hAnsi="Arial" w:cs="Arial"/>
          <w:lang w:val="hr-BA"/>
        </w:rPr>
        <w:t xml:space="preserve"> ili potvrdu o završenom cijepljenju.</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Za provođenje epidemioloških mjera i organizaciju skupa je odgovoran organizator skupa. </w:t>
      </w:r>
    </w:p>
    <w:p w:rsidR="007A019F" w:rsidRPr="00C67547" w:rsidRDefault="007A019F" w:rsidP="007A019F">
      <w:pPr>
        <w:jc w:val="both"/>
        <w:rPr>
          <w:rFonts w:ascii="Arial" w:hAnsi="Arial" w:cs="Arial"/>
          <w:lang w:val="hr-BA"/>
        </w:rPr>
      </w:pPr>
    </w:p>
    <w:p w:rsidR="007A019F" w:rsidRPr="00C67547" w:rsidRDefault="007A019F" w:rsidP="007A019F">
      <w:pPr>
        <w:pStyle w:val="ListParagraph"/>
        <w:spacing w:after="160" w:line="259" w:lineRule="auto"/>
        <w:ind w:left="0"/>
        <w:contextualSpacing/>
        <w:jc w:val="both"/>
        <w:rPr>
          <w:rFonts w:ascii="Arial" w:hAnsi="Arial" w:cs="Arial"/>
          <w:bCs/>
          <w:lang w:val="hr-BA"/>
        </w:rPr>
      </w:pPr>
      <w:r w:rsidRPr="00C67547">
        <w:rPr>
          <w:rFonts w:ascii="Arial" w:hAnsi="Arial" w:cs="Arial"/>
          <w:lang w:val="hr-BA"/>
        </w:rPr>
        <w:t xml:space="preserve">Organizator skupa iz ove točke dužan je prethodno pribaviti suglasnost od mjerodavnog kriznog stožer kantonalnog/županijskog ministarstva zdravstva </w:t>
      </w:r>
      <w:r w:rsidRPr="00C67547">
        <w:rPr>
          <w:rFonts w:ascii="Arial" w:hAnsi="Arial" w:cs="Arial"/>
          <w:bCs/>
          <w:lang w:val="hr-BA"/>
        </w:rPr>
        <w:t xml:space="preserve">koje se izdaje temeljem mišljenja mjerodavnog zavoda za javno zdravstvo kantona/županije, koje sadrži procjenu rizika. </w:t>
      </w:r>
    </w:p>
    <w:p w:rsidR="007A019F" w:rsidRPr="00C67547" w:rsidRDefault="007A019F" w:rsidP="007A019F">
      <w:pPr>
        <w:ind w:left="709"/>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6. U uvjetima COVID-19 epidemiološke situacije u Federaciji BiH naređuje se striktno poštovanje preporuka Zavoda za javno zdravstvo Federacije Bosne i Hercegovine, za sve one na koje se preporuke odnose, a koje su dostupne na </w:t>
      </w:r>
      <w:hyperlink r:id="rId5" w:history="1">
        <w:r w:rsidRPr="00C67547">
          <w:rPr>
            <w:rStyle w:val="Hyperlink"/>
            <w:rFonts w:ascii="Arial" w:hAnsi="Arial" w:cs="Arial"/>
            <w:lang w:val="hr-BA"/>
          </w:rPr>
          <w:t>www.zzjzfbih</w:t>
        </w:r>
      </w:hyperlink>
      <w:r w:rsidRPr="00C67547">
        <w:rPr>
          <w:rFonts w:ascii="Arial" w:hAnsi="Arial" w:cs="Arial"/>
          <w:lang w:val="hr-BA"/>
        </w:rPr>
        <w:t>.ba i to:</w:t>
      </w:r>
    </w:p>
    <w:p w:rsidR="007A019F" w:rsidRPr="00C67547" w:rsidRDefault="007A019F" w:rsidP="007A019F">
      <w:pPr>
        <w:ind w:left="709"/>
        <w:jc w:val="both"/>
        <w:rPr>
          <w:rFonts w:ascii="Arial" w:hAnsi="Arial" w:cs="Arial"/>
          <w:lang w:val="hr-BA"/>
        </w:rPr>
      </w:pP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državljane BiH i strane državljane koji ulaze u BiH;</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 javni prijevoz;</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muzeje, galerije, kina i sl.;</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ugostiteljske objekte;</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škole u kontekstu COVID-19 za školsku 2020/2021. godinu;</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 vrtići;</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stomatološke ordinacije;</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 trajni smještaj i zbrinjavanje;</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lastRenderedPageBreak/>
        <w:t>preporuke za sportsko-rekreativne aktivnosti-dopuna;</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rad hotela;</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trgovine, uslužne djelatnosti, tržne centre;</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proslave;</w:t>
      </w:r>
    </w:p>
    <w:p w:rsidR="007A019F" w:rsidRPr="00C67547" w:rsidRDefault="007A019F" w:rsidP="007A019F">
      <w:pPr>
        <w:numPr>
          <w:ilvl w:val="0"/>
          <w:numId w:val="7"/>
        </w:numPr>
        <w:spacing w:after="160" w:line="259" w:lineRule="auto"/>
        <w:contextualSpacing/>
        <w:jc w:val="both"/>
        <w:rPr>
          <w:rFonts w:ascii="Arial" w:hAnsi="Arial" w:cs="Arial"/>
          <w:lang w:val="hr-BA"/>
        </w:rPr>
      </w:pPr>
      <w:r w:rsidRPr="00C67547">
        <w:rPr>
          <w:rFonts w:ascii="Arial" w:hAnsi="Arial" w:cs="Arial"/>
          <w:lang w:val="hr-BA"/>
        </w:rPr>
        <w:t>preporuke za rad studentskih domova u kontekstu COVID-19,</w:t>
      </w:r>
    </w:p>
    <w:p w:rsidR="007A019F" w:rsidRPr="00C67547" w:rsidRDefault="007A019F" w:rsidP="007A019F">
      <w:pPr>
        <w:ind w:left="720"/>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7. Naređuje se Federalnoj upravi za inspekcijske poslove i kantonalnim /županijskim upravama za inspekcijske poslove, kao i inspekcijama organiziranim pri mjerodavnim ministarstvima u kantonu/županiji, odnosno mjerodavnim općinskim i gradskim inspektorima da kontinuirano kontroliraju provođenje Naredbe pod toč. 2, 3, 4, 5. i 6. ovog poglavlja,  te sukladno svojim ovlastima poduzimaju mjere iz okvira svoje mjerodavnosti, koja uključuje pokretanje kaznenih prijava protiv počinitelja za koje se postavi osnovana sumnja da ne izvršavaju naredbe u uvjetima pandemije COVID-19 za kaznena djela kažnjiva po Kaznenom zakonu Federacije BiH. </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8. Traži se od mjerodavnih uprava policije i mjerodavnih tužiteljstava žurno postupanje po podnijetim kaznenim prijavama iz točke 7. ove Naredbe, sukladno njihovim ovlastima.</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b/>
          <w:u w:val="single"/>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II. NAREDBE ZA KRIZNE STOŽERE KANTONALNIH/ŽUPANIJSKIH MINISTARSTAVA ZDRAVSTVA I USTANOVE I DRUGE SUBJEKTE U OBLASTI ZDRAVSTVA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1. Obvezuju se krizni stožeri kantonalnih/županijskih ministarstava zdravstva, kao i zdravstvenih ustanova s područja kantona/županija, da redovito revidiraju krizne planove pripravnosti i odgovora na pojavu novog koronavirusa (COVID-19), spram promjene epidemiološke situacije na području kantona/županije ili lokalne zajednice.</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2. Nalaže se svim zdravstvenim ustanovama na području Federacije BiH, da nastave sa kontinuiranim provođenjem i primjenom kantonalnog kriznog plana pripravnosti odgovora na pojavu COVID-19, a naročito mjera koje se odnose na hospitalizaciju osoba i drugih mjera prema izvorima zaraze sukladno revidiranom dokumentu „Upravljanje slučajem COVID-19 i osiguranje kontinuiteta zdravstvenih službi- prijenos o zajednici“.</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3. U uvjetima povoljne epidemiološke situacije, kakva se bilježi trenutačno, nalaže se svim zdravstvenim ustanovama na području Federacije Bosne i Hercegovine obvezno </w:t>
      </w:r>
      <w:r w:rsidRPr="00C67547">
        <w:rPr>
          <w:rFonts w:ascii="Arial" w:hAnsi="Arial" w:cs="Arial"/>
          <w:bCs/>
          <w:lang w:val="hr-BA"/>
        </w:rPr>
        <w:t>pružanje svih zdravstvenih usluga za koje su registrirani</w:t>
      </w:r>
      <w:r w:rsidRPr="00C67547">
        <w:rPr>
          <w:rFonts w:ascii="Arial" w:hAnsi="Arial" w:cs="Arial"/>
          <w:lang w:val="hr-BA"/>
        </w:rPr>
        <w:t xml:space="preserve">. </w:t>
      </w:r>
    </w:p>
    <w:p w:rsidR="007A019F" w:rsidRPr="00C67547" w:rsidRDefault="007A019F" w:rsidP="007A019F">
      <w:pPr>
        <w:spacing w:before="100" w:beforeAutospacing="1" w:after="100" w:afterAutospacing="1"/>
        <w:jc w:val="both"/>
        <w:rPr>
          <w:rFonts w:ascii="Arial" w:hAnsi="Arial" w:cs="Arial"/>
          <w:lang w:val="hr-BA"/>
        </w:rPr>
      </w:pPr>
      <w:r w:rsidRPr="00C67547">
        <w:rPr>
          <w:rFonts w:ascii="Arial" w:hAnsi="Arial" w:cs="Arial"/>
          <w:lang w:val="hr-BA"/>
        </w:rPr>
        <w:t>4. Nalaže se kriznim stožerima kantonalnih/županijskih ministarstava zdravstva, da budu spremni za slučaj zbrinjavanja većeg broja oboljelih u zdravstvenim ustanovama sukladno odredbama Zakona o zaštiti pučanstva od zaraznih bolesti (“Službene novine Federacije BiH”, broj 29/05), a sukladno epidemiološkoj situaciji.</w:t>
      </w:r>
    </w:p>
    <w:p w:rsidR="007A019F" w:rsidRPr="00C67547" w:rsidRDefault="007A019F" w:rsidP="007A019F">
      <w:pPr>
        <w:spacing w:before="100" w:beforeAutospacing="1" w:after="100" w:afterAutospacing="1"/>
        <w:jc w:val="both"/>
        <w:rPr>
          <w:rFonts w:ascii="Arial" w:hAnsi="Arial" w:cs="Arial"/>
          <w:lang w:val="hr-BA"/>
        </w:rPr>
      </w:pPr>
      <w:r w:rsidRPr="00C67547">
        <w:rPr>
          <w:rFonts w:ascii="Arial" w:hAnsi="Arial" w:cs="Arial"/>
          <w:lang w:val="hr-BA"/>
        </w:rPr>
        <w:t xml:space="preserve">Nalaže se kantonalnim ministrima nadležnim za zdravstvo da oduzimaju mjere i aktivnosti u smislu angažiranja zdravstvenih djelatnika, organizacije   i rasporeda rada i radnog </w:t>
      </w:r>
      <w:r w:rsidRPr="00C67547">
        <w:rPr>
          <w:rFonts w:ascii="Arial" w:hAnsi="Arial" w:cs="Arial"/>
          <w:lang w:val="hr-BA"/>
        </w:rPr>
        <w:lastRenderedPageBreak/>
        <w:t>vremena, promjene mjesta i uvjeta rada pojedinih zdravstvenih ustanova, ukoliko dođe do pogoršanja epidemiološke situacije</w:t>
      </w:r>
    </w:p>
    <w:p w:rsidR="007A019F" w:rsidRPr="00C67547" w:rsidRDefault="007A019F" w:rsidP="007A019F">
      <w:pPr>
        <w:jc w:val="both"/>
        <w:rPr>
          <w:rFonts w:ascii="Arial" w:hAnsi="Arial" w:cs="Arial"/>
          <w:bCs/>
          <w:color w:val="000000"/>
          <w:lang w:val="hr-BA"/>
        </w:rPr>
      </w:pPr>
      <w:r w:rsidRPr="00C67547">
        <w:rPr>
          <w:rFonts w:ascii="Arial" w:hAnsi="Arial" w:cs="Arial"/>
          <w:lang w:val="hr-BA"/>
        </w:rPr>
        <w:t xml:space="preserve">5. Zadužuju se zavodi za javno zdravstvo kantona/županija da pojačaju nadzor nad provođenjem i primjenom kantonalnog/županijskog kriznog plana pripravnosti i odgovora na pojavu novog koronavirusa COVID-19. </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6. U zdravstvenim ustanovama, bez obzira na oblik vlasništva, kao i privatnim praksama, obvezno je provođenje trijaže i pridržavanje striktnih mjera za prevenciju i kontrolu infekcije i praćenje općih i specifičnih preporuka radi sigurnosti osoblja i pacijenata u kontekstu COVID-19.</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color w:val="FF0000"/>
          <w:lang w:val="hr-BA"/>
        </w:rPr>
      </w:pPr>
      <w:r w:rsidRPr="00C67547">
        <w:rPr>
          <w:rFonts w:ascii="Arial" w:hAnsi="Arial" w:cs="Arial"/>
          <w:lang w:val="hr-BA"/>
        </w:rPr>
        <w:t>7. Nalaže se kliničkim centrima u Federaciji BiH, kao općim, kantonalnim i specijalnim bolnicama u Federaciji BiH da u slučaju pogoršanja epidemiološke situacije osiguraju 30% svojih kapaciteta za hospitalizaciju i liječenje pacijenta oboljelih od COVID-19. Za  provođenje ove naredbe odgovorni su ravnatelji i upravna vijeća zdravstvenih ustanova, svako u okviru svojih zakonom utvrđenih nadležnosti.</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Sukladno epidemiološkoj situaciji COVID-19, svaka bolnica je dužna imati  plan zadovoljenja povećanih potreba za COVID-19 kapacitetima. Plan mora biti jasan i precizan,  koordiniran sa kriznim stožerom mjerodavnog ministarstva zdravstva, te sačinjen sukladno revidiranom dokumentu „Upravljanje slučajem COVID-19 i osiguranje kontinuiteta zdravstvenih službi- prijenos o zajednici“.</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8. Nalaže se kriznim stožerima kantonalnih/županijskih ministarstava zdravstva da u svim zdravstvenim ustanovama na području kantona/županije, bez obzira na oblik vlasništva, kao i kliničkim centrima u Federaciji BiH, da osiguraju u kontinuitetu rad  bolničkih povjerenstava i bolničkih timova s ciljem sprječavanja širenja COVID-19 infekcije u zdravstvenim ustanovama sukladno članku 51. Zakona o zaštiti pučanstva od zaraznih bolesti, kao i odredbama Pravilnika o uvjetima i načinu provođenja mjera za sprječavanje i suzbijanje bolničkih infekcija („Službene novine Federacije BiH“, broj 84/10).</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9. Mikrobiološku djelatnost - laboratorijsku izolaciju virusne RNA i identifikaciju uzročnika zarazne bolesti (SARS CoV-2) radi utvrđivanja dijagnoze na COVID-19  obavljaju  laboratorije zdravstvenih ustanova verificirane od strane Federalnog ministarstva zdravstva, kao i Veterinarski fakultet Univerziteta u Sarajevu – Laboratorij za molekularno-genetička i forenzička ispitivanja, kao podrška javnom sektoru zdravstva, i to za vrijeme trajanja potrebe za obavljanjem ove djelatnosti u Federaciji BIH spram epidemiološke COVID-19 situacije u BiH i u svijetu.</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Sve verificirane laboratorije, kao i Veterinarski fakultet Univerziteta u Sarajevu – Laboratorij za molekularno-genetička i forenzička ispitivanja, kao podrška javnom sektoru zdravstva iz stavka (1) ove točke dužne su čuvati originalne uzorke i ekstrakcije, na temperaturi od minimalno -20 °C, najmanje 14 dana  računajući od dana testiranja, kao i voditi ažurne evidencije o korištenim internim i pozitivnim kontrolama u smislu utvrđenih vrijednosti istih.</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10. U svrhu unaprjeđenja odgovora na pandemiju COVID-19, kod pacijenata sa izraženim kliničkim simptomima karakterističnim za ovo oboljenje (sukladno definiciji slučaja), osim PCR temeljnih testova, koji ostaju zlatni standard za dijagnostiku, preporučuje se i korištenje antigenskih testova (Ag-RDT). </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Antigenski testovi se mogu koristiti u situacijama kada je PCR nedostupan ili kada je potrebno duže vrijeme za obradu. Antigenski testovi za detekciju SARS-CoV-2 moraju ispunjavati minimalne zahtjeve: ≥90% senzitivnost i ≥97% specifičnost u usporedbi sa referentnim PCR testom. </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Testiranje Ag-RDT testovima se treba provoditi prema uputama proizvođača i unutar 5-7 dana nakon pojave simptoma. Negativan rezultat antigenskog testiranja ne može u potpunosti isključiti aktivnu COVID-19 infekciju, te je kod simptomatskih pacijenata potrebno ponovljeno testiranje PCR testom.</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Testiranje Ag-RDT testovima u svrhu dijagnostike provode zdravstvene ustanove.</w:t>
      </w:r>
    </w:p>
    <w:p w:rsidR="007A019F" w:rsidRPr="00C67547" w:rsidRDefault="007A019F" w:rsidP="007A019F">
      <w:pPr>
        <w:ind w:left="432"/>
        <w:jc w:val="both"/>
        <w:rPr>
          <w:rFonts w:ascii="Arial" w:hAnsi="Arial" w:cs="Arial"/>
          <w:strike/>
          <w:lang w:val="hr-BA"/>
        </w:rPr>
      </w:pPr>
    </w:p>
    <w:p w:rsidR="007A019F" w:rsidRPr="00C67547" w:rsidRDefault="007A019F" w:rsidP="007A019F">
      <w:pPr>
        <w:jc w:val="both"/>
        <w:rPr>
          <w:rFonts w:ascii="Arial" w:hAnsi="Arial" w:cs="Arial"/>
          <w:lang w:val="hr-BA"/>
        </w:rPr>
      </w:pPr>
      <w:r w:rsidRPr="00C67547">
        <w:rPr>
          <w:rFonts w:ascii="Arial" w:hAnsi="Arial" w:cs="Arial"/>
          <w:lang w:val="hr-BA"/>
        </w:rPr>
        <w:t>Zdravstvena ustanova koja obavlja antigenska testiranja (Ag-RDT) dužna je redovito izvještavati zavod za javno zdravstvo kantona/županije, a zavod za javno zdravstvo kantona/županije se obvezuje podatke o rezultatima antigenskog testiranja (Ag-RDT) dostavljati Zavodu za javno zdravstvo Federacije BiH.</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11. U cilju brže i efikasnije laboratorijske detekcija koronavirusa SARS-CoV-2, nalaže se svim kantonalnim/županijskim ministarstvima zdravstva da u suradnji sa zavodima zdravstvenog osiguranja kantona/županije, kao i drugim zdravstvenim ustanovama, stave u funkciju sve resurse i kapacitete laboratorija verificiranih  od strane Federalnog ministarstva zdravstva, kao i Veterinarskog fakulteta Univerziteta u Sarajevu – Laboratorij za molekularno-genetička i forenzička ispitivanja, kao podršku javnom sektoru zdravstva.</w:t>
      </w:r>
    </w:p>
    <w:p w:rsidR="007A019F" w:rsidRPr="00C67547" w:rsidRDefault="007A019F" w:rsidP="007A019F">
      <w:pPr>
        <w:ind w:left="360"/>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12. Nalaže se mikrobiološkim laboratorijima da redovito dostavljaju podatke Zavodu za javno zdravstvo Federacije BiH o testiranim osobama na SARS-CoV-2 i rezultatima testiranja, putem on-line platforme COVID-19.ba koja u realnom vremenu prikazuje podatke o COVID-19 u Federaciji BiH, a svakim danom do 12:00 sati za prethodni dan. </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U slučaju da ovlaštene zdravstvene ustanove (privatne i javne), ne dostavljaju podatke putem on-line platforme COVID -19, a kako je definirano ovom naredbom, pokrenut će se  postupak po službenoj dužnosti o stavljanja van snage Rješenja donesenog od strane Federalnog ministarstva zdravstva za obavljanje mikrobiološke djelatnosti - laboratorijska izolacija virusne RNA i identifikacija uzročnika zarazne bolesti (SARS CoV-2).</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Nalaže se zdravstvenim ustanovama da redovito dostavljaju podatke o hospitaliziranim pacijentima, uključujući i hospitalizirane pacijente u jedinicama intenzivne njege, pacijentima na respiratoru, težini kliničke slike i ishodu liječenja (oporavljeni i umrli), nadležnim kantonalnim zavodima za javno zdravstvo, koji su dužni izvijestiti Zavod za </w:t>
      </w:r>
      <w:r w:rsidRPr="00C67547">
        <w:rPr>
          <w:rFonts w:ascii="Arial" w:hAnsi="Arial" w:cs="Arial"/>
          <w:lang w:val="hr-BA"/>
        </w:rPr>
        <w:lastRenderedPageBreak/>
        <w:t>javno zdravstvo Federacije BiH, putem on-line platforme COVID-19.ba, svakim danom do 12:00 sati za prethodni dan.</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Sukladno važećem Pravilniku o načinima provođenja obvezne imunizacije, imunoprofilakse protiv zarazne bolesti, te osobama koje se podvrgavaju toj obvezi i dopunama navedenog Pravilnika (Službene novine Federacije BiH, broj: 12/21) nalaže se zdravstvenim ustanovama da redovito unose podatke o imunizaciji protiv COVID -19 i putem baze cjepiva covid-19.ba.</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Agregirani dnevni podaci o hospitaliziranim pacijentima, uključujući i hospitalizirane pacijente u jedinicama intenzivne njege, pacijentima na respiratoru, nadležni kantonalni zavodi za javno zdravstvo dostavljaju Zavodu za javno zdravstvo Federacije BiH, putem emaila (</w:t>
      </w:r>
      <w:hyperlink r:id="rId6" w:history="1">
        <w:r w:rsidRPr="00C67547">
          <w:rPr>
            <w:rFonts w:ascii="Arial" w:hAnsi="Arial" w:cs="Arial"/>
            <w:lang w:val="hr-BA"/>
          </w:rPr>
          <w:t>m.blazevic@zzjzfbih.ba</w:t>
        </w:r>
      </w:hyperlink>
      <w:r w:rsidRPr="00C67547">
        <w:rPr>
          <w:rFonts w:ascii="Arial" w:hAnsi="Arial" w:cs="Arial"/>
          <w:lang w:val="hr-BA"/>
        </w:rPr>
        <w:t>) svakim danom do 11:00 sati.</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13. Kriznim stožerima kantonalnih/županijskih ministarstava zdravstva dostavljaju  se, radi obvezne primjene, Ažurirane preporuke za otpuštanje osoba iz izolacije-COVID-19 sačinjene od Zavoda za javno zdravstvo Federacije BiH, te su dostupne na stranici zavoda </w:t>
      </w:r>
      <w:hyperlink r:id="rId7" w:history="1">
        <w:r w:rsidRPr="00C67547">
          <w:rPr>
            <w:rFonts w:ascii="Arial" w:hAnsi="Arial" w:cs="Arial"/>
            <w:lang w:val="hr-BA"/>
          </w:rPr>
          <w:t>www.zzjzfbih.ba</w:t>
        </w:r>
      </w:hyperlink>
      <w:r w:rsidRPr="00C67547">
        <w:rPr>
          <w:rFonts w:ascii="Arial" w:hAnsi="Arial" w:cs="Arial"/>
          <w:lang w:val="hr-BA"/>
        </w:rPr>
        <w:t>.</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14. Naređuje se kriznim stožerima kantonalnih/županijskih ministarstava zdravstva da najmanje jednom tjedno dostavljaju izvješće o svom radu Kriznom stožeru Federalnog ministarstva zdravstva.</w:t>
      </w:r>
    </w:p>
    <w:p w:rsidR="007A019F" w:rsidRPr="00C67547" w:rsidRDefault="007A019F" w:rsidP="007A019F">
      <w:pPr>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15. Naređuje se svim pedijatrijskim službama primarne zdravstvene zaštite da izvrše reviziju zdravstvenih kartona i plana za imunizaciju djece u suradnji sa kantonalnim/županijskim zavodima za javno zdravstvo i intenziviraju imunizaciju djece koja su propustila jedno ili više cjepiva iz programa obvezne imunizacije i to u roku od 30 dana od stupanja na snagu ove naredbe.</w:t>
      </w:r>
    </w:p>
    <w:p w:rsidR="007A019F" w:rsidRPr="00C67547" w:rsidRDefault="007A019F" w:rsidP="007A019F">
      <w:pPr>
        <w:contextualSpacing/>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 xml:space="preserve">Odgovorna osoba za provedbu ove aktivnosti je ravnatelj doma zdravlja, te je isti dužan podnijeti izvješće Zavodu za javno zdravstvo Federacije BiH i Federalnom ministarstvu zdravstva. </w:t>
      </w:r>
    </w:p>
    <w:p w:rsidR="007A019F" w:rsidRPr="00C67547" w:rsidRDefault="007A019F" w:rsidP="007A019F">
      <w:pPr>
        <w:contextualSpacing/>
        <w:jc w:val="both"/>
        <w:rPr>
          <w:rFonts w:ascii="Arial" w:hAnsi="Arial" w:cs="Arial"/>
          <w:lang w:val="hr-BA"/>
        </w:rPr>
      </w:pPr>
      <w:r w:rsidRPr="00C67547">
        <w:rPr>
          <w:rFonts w:ascii="Arial" w:hAnsi="Arial" w:cs="Arial"/>
          <w:lang w:val="hr-BA"/>
        </w:rPr>
        <w:t>Zahtjeva se nadzor nad provedbom ove mjere od strane mjerodavne inspekcije.</w:t>
      </w:r>
    </w:p>
    <w:p w:rsidR="007A019F" w:rsidRPr="00C67547" w:rsidRDefault="007A019F" w:rsidP="007A019F">
      <w:pPr>
        <w:contextualSpacing/>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 xml:space="preserve">16. Naređuje se svim centrima za mentalno zdravlje da se stave u punu funkciju svoje kapacitete kao podršku mentalnom zdravlju pučanstva. Odgovorna osoba za provedbu ove aktivnosti je ravnatelj doma zdravlja, te je isti dužan podnijeti izvješće Zavodu za javno zdravstvo Federacije BiH i Federalnom ministarstvu zdravstva. </w:t>
      </w:r>
    </w:p>
    <w:p w:rsidR="007A019F" w:rsidRPr="00C67547" w:rsidRDefault="007A019F" w:rsidP="007A019F">
      <w:pPr>
        <w:contextualSpacing/>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Zahtjeva se nadzor nad provedbom ove mjere od strane mjerodavne  inspekcije.</w:t>
      </w:r>
    </w:p>
    <w:p w:rsidR="007A019F" w:rsidRPr="00C67547" w:rsidRDefault="007A019F" w:rsidP="007A019F">
      <w:pPr>
        <w:contextualSpacing/>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 xml:space="preserve"> </w:t>
      </w: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III. NAREDBE ZA POSLOVNE SUBJEKTE</w:t>
      </w:r>
    </w:p>
    <w:p w:rsidR="007A019F" w:rsidRPr="00C67547" w:rsidRDefault="007A019F" w:rsidP="007A019F">
      <w:pPr>
        <w:ind w:left="432"/>
        <w:jc w:val="both"/>
        <w:rPr>
          <w:rFonts w:ascii="Arial" w:hAnsi="Arial" w:cs="Arial"/>
          <w:b/>
          <w:u w:val="single"/>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spacing w:val="-2"/>
          <w:lang w:val="hr-BA"/>
        </w:rPr>
      </w:pPr>
      <w:r w:rsidRPr="00C67547">
        <w:rPr>
          <w:rFonts w:ascii="Arial" w:hAnsi="Arial" w:cs="Arial"/>
          <w:lang w:val="hr-BA"/>
        </w:rPr>
        <w:lastRenderedPageBreak/>
        <w:t>1. Nalaže</w:t>
      </w:r>
      <w:r w:rsidRPr="00C67547">
        <w:rPr>
          <w:rFonts w:ascii="Arial" w:hAnsi="Arial" w:cs="Arial"/>
          <w:spacing w:val="-7"/>
          <w:lang w:val="hr-BA"/>
        </w:rPr>
        <w:t xml:space="preserve"> </w:t>
      </w:r>
      <w:r w:rsidRPr="00C67547">
        <w:rPr>
          <w:rFonts w:ascii="Arial" w:hAnsi="Arial" w:cs="Arial"/>
          <w:lang w:val="hr-BA"/>
        </w:rPr>
        <w:t>se</w:t>
      </w:r>
      <w:r w:rsidRPr="00C67547">
        <w:rPr>
          <w:rFonts w:ascii="Arial" w:hAnsi="Arial" w:cs="Arial"/>
          <w:spacing w:val="6"/>
          <w:lang w:val="hr-BA"/>
        </w:rPr>
        <w:t xml:space="preserve"> </w:t>
      </w:r>
      <w:r w:rsidRPr="00C67547">
        <w:rPr>
          <w:rFonts w:ascii="Arial" w:hAnsi="Arial" w:cs="Arial"/>
          <w:lang w:val="hr-BA"/>
        </w:rPr>
        <w:t>svim</w:t>
      </w:r>
      <w:r w:rsidRPr="00C67547">
        <w:rPr>
          <w:rFonts w:ascii="Arial" w:hAnsi="Arial" w:cs="Arial"/>
          <w:spacing w:val="-3"/>
          <w:lang w:val="hr-BA"/>
        </w:rPr>
        <w:t xml:space="preserve"> </w:t>
      </w:r>
      <w:r w:rsidRPr="00C67547">
        <w:rPr>
          <w:rFonts w:ascii="Arial" w:hAnsi="Arial" w:cs="Arial"/>
          <w:lang w:val="hr-BA"/>
        </w:rPr>
        <w:t>pravnim</w:t>
      </w:r>
      <w:r w:rsidRPr="00C67547">
        <w:rPr>
          <w:rFonts w:ascii="Arial" w:hAnsi="Arial" w:cs="Arial"/>
          <w:spacing w:val="11"/>
          <w:lang w:val="hr-BA"/>
        </w:rPr>
        <w:t xml:space="preserve"> </w:t>
      </w:r>
      <w:r w:rsidRPr="00C67547">
        <w:rPr>
          <w:rFonts w:ascii="Arial" w:hAnsi="Arial" w:cs="Arial"/>
          <w:lang w:val="hr-BA"/>
        </w:rPr>
        <w:t>i</w:t>
      </w:r>
      <w:r w:rsidRPr="00C67547">
        <w:rPr>
          <w:rFonts w:ascii="Arial" w:hAnsi="Arial" w:cs="Arial"/>
          <w:spacing w:val="-14"/>
          <w:lang w:val="hr-BA"/>
        </w:rPr>
        <w:t xml:space="preserve"> </w:t>
      </w:r>
      <w:r w:rsidRPr="00C67547">
        <w:rPr>
          <w:rFonts w:ascii="Arial" w:hAnsi="Arial" w:cs="Arial"/>
          <w:lang w:val="hr-BA"/>
        </w:rPr>
        <w:t>fizičkim</w:t>
      </w:r>
      <w:r w:rsidRPr="00C67547">
        <w:rPr>
          <w:rFonts w:ascii="Arial" w:hAnsi="Arial" w:cs="Arial"/>
          <w:spacing w:val="7"/>
          <w:lang w:val="hr-BA"/>
        </w:rPr>
        <w:t xml:space="preserve"> </w:t>
      </w:r>
      <w:r w:rsidRPr="00C67547">
        <w:rPr>
          <w:rFonts w:ascii="Arial" w:hAnsi="Arial" w:cs="Arial"/>
          <w:lang w:val="hr-BA"/>
        </w:rPr>
        <w:t>osobama,</w:t>
      </w:r>
      <w:r w:rsidRPr="00C67547">
        <w:rPr>
          <w:rFonts w:ascii="Arial" w:hAnsi="Arial" w:cs="Arial"/>
          <w:spacing w:val="2"/>
          <w:lang w:val="hr-BA"/>
        </w:rPr>
        <w:t xml:space="preserve"> </w:t>
      </w:r>
      <w:r w:rsidRPr="00C67547">
        <w:rPr>
          <w:rFonts w:ascii="Arial" w:hAnsi="Arial" w:cs="Arial"/>
          <w:lang w:val="hr-BA"/>
        </w:rPr>
        <w:t>koja</w:t>
      </w:r>
      <w:r w:rsidRPr="00C67547">
        <w:rPr>
          <w:rFonts w:ascii="Arial" w:hAnsi="Arial" w:cs="Arial"/>
          <w:spacing w:val="-8"/>
          <w:lang w:val="hr-BA"/>
        </w:rPr>
        <w:t xml:space="preserve"> </w:t>
      </w:r>
      <w:r w:rsidRPr="00C67547">
        <w:rPr>
          <w:rFonts w:ascii="Arial" w:hAnsi="Arial" w:cs="Arial"/>
          <w:lang w:val="hr-BA"/>
        </w:rPr>
        <w:t>zapošljavaju</w:t>
      </w:r>
      <w:r w:rsidRPr="00C67547">
        <w:rPr>
          <w:rFonts w:ascii="Arial" w:hAnsi="Arial" w:cs="Arial"/>
          <w:spacing w:val="15"/>
          <w:lang w:val="hr-BA"/>
        </w:rPr>
        <w:t xml:space="preserve"> </w:t>
      </w:r>
      <w:r w:rsidRPr="00C67547">
        <w:rPr>
          <w:rFonts w:ascii="Arial" w:hAnsi="Arial" w:cs="Arial"/>
          <w:lang w:val="hr-BA"/>
        </w:rPr>
        <w:t>više</w:t>
      </w:r>
      <w:r w:rsidRPr="00C67547">
        <w:rPr>
          <w:rFonts w:ascii="Arial" w:hAnsi="Arial" w:cs="Arial"/>
          <w:spacing w:val="-4"/>
          <w:lang w:val="hr-BA"/>
        </w:rPr>
        <w:t xml:space="preserve"> </w:t>
      </w:r>
      <w:r w:rsidRPr="00C67547">
        <w:rPr>
          <w:rFonts w:ascii="Arial" w:hAnsi="Arial" w:cs="Arial"/>
          <w:lang w:val="hr-BA"/>
        </w:rPr>
        <w:t>od</w:t>
      </w:r>
      <w:r w:rsidRPr="00C67547">
        <w:rPr>
          <w:rFonts w:ascii="Arial" w:hAnsi="Arial" w:cs="Arial"/>
          <w:spacing w:val="12"/>
          <w:lang w:val="hr-BA"/>
        </w:rPr>
        <w:t xml:space="preserve"> </w:t>
      </w:r>
      <w:r w:rsidRPr="00C67547">
        <w:rPr>
          <w:rFonts w:ascii="Arial" w:hAnsi="Arial" w:cs="Arial"/>
          <w:lang w:val="hr-BA"/>
        </w:rPr>
        <w:t>20</w:t>
      </w:r>
      <w:r w:rsidRPr="00C67547">
        <w:rPr>
          <w:rFonts w:ascii="Arial" w:hAnsi="Arial" w:cs="Arial"/>
          <w:spacing w:val="12"/>
          <w:lang w:val="hr-BA"/>
        </w:rPr>
        <w:t xml:space="preserve"> </w:t>
      </w:r>
      <w:r w:rsidRPr="00C67547">
        <w:rPr>
          <w:rFonts w:ascii="Arial" w:hAnsi="Arial" w:cs="Arial"/>
          <w:lang w:val="hr-BA"/>
        </w:rPr>
        <w:t xml:space="preserve">djelatnika, da imaju </w:t>
      </w:r>
      <w:r w:rsidRPr="00C67547">
        <w:rPr>
          <w:rFonts w:ascii="Arial" w:hAnsi="Arial" w:cs="Arial"/>
          <w:spacing w:val="30"/>
          <w:lang w:val="hr-BA"/>
        </w:rPr>
        <w:t xml:space="preserve">krizni </w:t>
      </w:r>
      <w:r w:rsidRPr="00C67547">
        <w:rPr>
          <w:rFonts w:ascii="Arial" w:hAnsi="Arial" w:cs="Arial"/>
          <w:lang w:val="hr-BA"/>
        </w:rPr>
        <w:t>plan</w:t>
      </w:r>
      <w:r w:rsidRPr="00C67547">
        <w:rPr>
          <w:rFonts w:ascii="Arial" w:hAnsi="Arial" w:cs="Arial"/>
          <w:spacing w:val="16"/>
          <w:lang w:val="hr-BA"/>
        </w:rPr>
        <w:t xml:space="preserve"> </w:t>
      </w:r>
      <w:r w:rsidRPr="00C67547">
        <w:rPr>
          <w:rFonts w:ascii="Arial" w:hAnsi="Arial" w:cs="Arial"/>
          <w:lang w:val="hr-BA"/>
        </w:rPr>
        <w:t>pripravnosti i odgovora na pojavu COVID-19, kojim</w:t>
      </w:r>
      <w:r w:rsidRPr="00C67547">
        <w:rPr>
          <w:rFonts w:ascii="Arial" w:hAnsi="Arial" w:cs="Arial"/>
          <w:spacing w:val="7"/>
          <w:lang w:val="hr-BA"/>
        </w:rPr>
        <w:t xml:space="preserve"> </w:t>
      </w:r>
      <w:r w:rsidRPr="00C67547">
        <w:rPr>
          <w:rFonts w:ascii="Arial" w:hAnsi="Arial" w:cs="Arial"/>
          <w:lang w:val="hr-BA"/>
        </w:rPr>
        <w:t>će</w:t>
      </w:r>
      <w:r w:rsidRPr="00C67547">
        <w:rPr>
          <w:rFonts w:ascii="Arial" w:hAnsi="Arial" w:cs="Arial"/>
          <w:spacing w:val="6"/>
          <w:lang w:val="hr-BA"/>
        </w:rPr>
        <w:t xml:space="preserve"> </w:t>
      </w:r>
      <w:r w:rsidRPr="00C67547">
        <w:rPr>
          <w:rFonts w:ascii="Arial" w:hAnsi="Arial" w:cs="Arial"/>
          <w:lang w:val="hr-BA"/>
        </w:rPr>
        <w:t>biti</w:t>
      </w:r>
      <w:r w:rsidRPr="00C67547">
        <w:rPr>
          <w:rFonts w:ascii="Arial" w:hAnsi="Arial" w:cs="Arial"/>
          <w:spacing w:val="1"/>
          <w:lang w:val="hr-BA"/>
        </w:rPr>
        <w:t xml:space="preserve"> </w:t>
      </w:r>
      <w:r w:rsidRPr="00C67547">
        <w:rPr>
          <w:rFonts w:ascii="Arial" w:hAnsi="Arial" w:cs="Arial"/>
          <w:lang w:val="hr-BA"/>
        </w:rPr>
        <w:t>usklađena</w:t>
      </w:r>
      <w:r w:rsidRPr="00C67547">
        <w:rPr>
          <w:rFonts w:ascii="Arial" w:hAnsi="Arial" w:cs="Arial"/>
          <w:spacing w:val="-9"/>
          <w:lang w:val="hr-BA"/>
        </w:rPr>
        <w:t xml:space="preserve"> </w:t>
      </w:r>
      <w:r w:rsidRPr="00C67547">
        <w:rPr>
          <w:rFonts w:ascii="Arial" w:hAnsi="Arial" w:cs="Arial"/>
          <w:lang w:val="hr-BA"/>
        </w:rPr>
        <w:t>organizacija</w:t>
      </w:r>
      <w:r w:rsidRPr="00C67547">
        <w:rPr>
          <w:rFonts w:ascii="Arial" w:hAnsi="Arial" w:cs="Arial"/>
          <w:spacing w:val="16"/>
          <w:lang w:val="hr-BA"/>
        </w:rPr>
        <w:t xml:space="preserve"> </w:t>
      </w:r>
      <w:r w:rsidRPr="00C67547">
        <w:rPr>
          <w:rFonts w:ascii="Arial" w:hAnsi="Arial" w:cs="Arial"/>
          <w:lang w:val="hr-BA"/>
        </w:rPr>
        <w:t>rada navedenih</w:t>
      </w:r>
      <w:r w:rsidRPr="00C67547">
        <w:rPr>
          <w:rFonts w:ascii="Arial" w:hAnsi="Arial" w:cs="Arial"/>
          <w:spacing w:val="-4"/>
          <w:lang w:val="hr-BA"/>
        </w:rPr>
        <w:t xml:space="preserve"> </w:t>
      </w:r>
      <w:r w:rsidRPr="00C67547">
        <w:rPr>
          <w:rFonts w:ascii="Arial" w:hAnsi="Arial" w:cs="Arial"/>
          <w:lang w:val="hr-BA"/>
        </w:rPr>
        <w:t>subjekata</w:t>
      </w:r>
      <w:r w:rsidRPr="00C67547">
        <w:rPr>
          <w:rFonts w:ascii="Arial" w:hAnsi="Arial" w:cs="Arial"/>
          <w:spacing w:val="11"/>
          <w:lang w:val="hr-BA"/>
        </w:rPr>
        <w:t xml:space="preserve"> </w:t>
      </w:r>
      <w:r w:rsidRPr="00C67547">
        <w:rPr>
          <w:rFonts w:ascii="Arial" w:hAnsi="Arial" w:cs="Arial"/>
          <w:lang w:val="hr-BA"/>
        </w:rPr>
        <w:t>sa datim</w:t>
      </w:r>
      <w:r w:rsidRPr="00C67547">
        <w:rPr>
          <w:rFonts w:ascii="Arial" w:hAnsi="Arial" w:cs="Arial"/>
          <w:spacing w:val="9"/>
          <w:lang w:val="hr-BA"/>
        </w:rPr>
        <w:t xml:space="preserve"> </w:t>
      </w:r>
      <w:r w:rsidRPr="00C67547">
        <w:rPr>
          <w:rFonts w:ascii="Arial" w:hAnsi="Arial" w:cs="Arial"/>
          <w:lang w:val="hr-BA"/>
        </w:rPr>
        <w:t>preporukama</w:t>
      </w:r>
      <w:r w:rsidRPr="00C67547">
        <w:rPr>
          <w:rFonts w:ascii="Arial" w:hAnsi="Arial" w:cs="Arial"/>
          <w:spacing w:val="-2"/>
          <w:lang w:val="hr-BA"/>
        </w:rPr>
        <w:t xml:space="preserve"> i smjernicama Zavoda za javno zdravstvo Federacije BiH i kantonalnih zavoda za javno zdravstvo, te da osiguraju njegovo redovito provođenje.</w:t>
      </w:r>
    </w:p>
    <w:p w:rsidR="007A019F" w:rsidRPr="00C67547" w:rsidRDefault="007A019F" w:rsidP="007A019F">
      <w:pPr>
        <w:jc w:val="both"/>
        <w:rPr>
          <w:rFonts w:ascii="Arial" w:hAnsi="Arial" w:cs="Arial"/>
          <w:spacing w:val="-2"/>
          <w:lang w:val="hr-BA"/>
        </w:rPr>
      </w:pPr>
    </w:p>
    <w:p w:rsidR="007A019F" w:rsidRPr="00C67547" w:rsidRDefault="007A019F" w:rsidP="007A019F">
      <w:pPr>
        <w:jc w:val="both"/>
        <w:rPr>
          <w:rFonts w:ascii="Arial" w:hAnsi="Arial" w:cs="Arial"/>
          <w:lang w:val="hr-BA"/>
        </w:rPr>
      </w:pPr>
      <w:r w:rsidRPr="00C67547">
        <w:rPr>
          <w:rFonts w:ascii="Arial" w:hAnsi="Arial" w:cs="Arial"/>
          <w:lang w:val="hr-BA"/>
        </w:rPr>
        <w:t>2. Nalaže se poslovnim subjektima da reorganiziraju rad svojih uposlenika, na mjestima gdje nije moguće ispoštovati distancu od 2m među uposlenima, tako što će reorganizirati radno vrijeme, organizirati rad u smjenama, omogućiti rad od kuće i primijeniti druge načine obavljanja radnih zadataka koji neće ugroziti djelatnosti i radne procese,  a omogućit će poštivanje higijensko – epidemioloških mjera.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IV. SUPERMARKETI I VELETRGOVINE</w:t>
      </w:r>
    </w:p>
    <w:p w:rsidR="007A019F" w:rsidRPr="00C67547" w:rsidRDefault="007A019F" w:rsidP="007A019F">
      <w:pPr>
        <w:jc w:val="both"/>
        <w:rPr>
          <w:rFonts w:ascii="Arial" w:hAnsi="Arial" w:cs="Arial"/>
          <w:b/>
          <w:lang w:val="hr-BA"/>
        </w:rPr>
      </w:pPr>
    </w:p>
    <w:p w:rsidR="007A019F" w:rsidRPr="00C67547" w:rsidRDefault="007A019F" w:rsidP="007A019F">
      <w:pPr>
        <w:numPr>
          <w:ilvl w:val="0"/>
          <w:numId w:val="9"/>
        </w:numPr>
        <w:overflowPunct w:val="0"/>
        <w:autoSpaceDE w:val="0"/>
        <w:autoSpaceDN w:val="0"/>
        <w:adjustRightInd w:val="0"/>
        <w:jc w:val="both"/>
        <w:textAlignment w:val="baseline"/>
        <w:rPr>
          <w:rFonts w:ascii="Arial" w:hAnsi="Arial" w:cs="Arial"/>
          <w:lang w:val="hr-BA"/>
        </w:rPr>
      </w:pPr>
      <w:r w:rsidRPr="00C67547">
        <w:rPr>
          <w:rFonts w:ascii="Arial" w:hAnsi="Arial" w:cs="Arial"/>
          <w:lang w:val="hr-BA"/>
        </w:rPr>
        <w:t>U veletrgovinama i supermarketima se ograničava broj kupaca prema sljedećim kriterijima, tako da se definira prostor od 10m2 prodajnog objekta po potrošaču.</w:t>
      </w:r>
    </w:p>
    <w:p w:rsidR="007A019F" w:rsidRPr="00C67547" w:rsidRDefault="007A019F" w:rsidP="007A019F">
      <w:pPr>
        <w:ind w:left="720"/>
        <w:jc w:val="both"/>
        <w:rPr>
          <w:rFonts w:ascii="Arial" w:hAnsi="Arial" w:cs="Arial"/>
          <w:lang w:val="hr-BA"/>
        </w:rPr>
      </w:pPr>
    </w:p>
    <w:p w:rsidR="007A019F" w:rsidRPr="00C67547" w:rsidRDefault="007A019F" w:rsidP="007A019F">
      <w:pPr>
        <w:numPr>
          <w:ilvl w:val="0"/>
          <w:numId w:val="9"/>
        </w:numPr>
        <w:overflowPunct w:val="0"/>
        <w:autoSpaceDE w:val="0"/>
        <w:autoSpaceDN w:val="0"/>
        <w:adjustRightInd w:val="0"/>
        <w:jc w:val="both"/>
        <w:textAlignment w:val="baseline"/>
        <w:rPr>
          <w:rFonts w:ascii="Arial" w:hAnsi="Arial" w:cs="Arial"/>
          <w:lang w:val="hr-BA"/>
        </w:rPr>
      </w:pPr>
      <w:r w:rsidRPr="00C67547">
        <w:rPr>
          <w:rFonts w:ascii="Arial" w:hAnsi="Arial" w:cs="Arial"/>
          <w:lang w:val="hr-BA"/>
        </w:rPr>
        <w:t xml:space="preserve"> Bez obzira na veličinu prostora prodajnog objekta, nije dozvoljen boravak više od 400 potrošača. </w:t>
      </w:r>
    </w:p>
    <w:p w:rsidR="007A019F" w:rsidRPr="00C67547" w:rsidRDefault="007A019F" w:rsidP="007A019F">
      <w:pPr>
        <w:pStyle w:val="ListParagraph"/>
        <w:rPr>
          <w:rFonts w:ascii="Arial" w:hAnsi="Arial" w:cs="Arial"/>
          <w:lang w:val="hr-BA"/>
        </w:rPr>
      </w:pPr>
    </w:p>
    <w:p w:rsidR="007A019F" w:rsidRPr="00C67547" w:rsidRDefault="007A019F" w:rsidP="007A019F">
      <w:pPr>
        <w:numPr>
          <w:ilvl w:val="0"/>
          <w:numId w:val="9"/>
        </w:numPr>
        <w:overflowPunct w:val="0"/>
        <w:autoSpaceDE w:val="0"/>
        <w:autoSpaceDN w:val="0"/>
        <w:adjustRightInd w:val="0"/>
        <w:jc w:val="both"/>
        <w:textAlignment w:val="baseline"/>
        <w:rPr>
          <w:rFonts w:ascii="Arial" w:hAnsi="Arial" w:cs="Arial"/>
          <w:lang w:val="hr-BA"/>
        </w:rPr>
      </w:pPr>
      <w:r w:rsidRPr="00C67547">
        <w:rPr>
          <w:rFonts w:ascii="Arial" w:hAnsi="Arial" w:cs="Arial"/>
          <w:lang w:val="hr-BA"/>
        </w:rPr>
        <w:t xml:space="preserve"> Supermarketi i veledrogerije, kao i drugi objekti slične namjene dužni su na ulazu u objekt na vidljivom mjestu postaviti informacije o veličini prodajnog prostora i maksimalno dozvoljenom broju potrošača sukladno definiranom prodajnom prostoru/broj potrošača.</w:t>
      </w:r>
    </w:p>
    <w:p w:rsidR="007A019F" w:rsidRPr="00C67547" w:rsidRDefault="007A019F" w:rsidP="007A019F">
      <w:pPr>
        <w:pStyle w:val="ListParagraph"/>
        <w:rPr>
          <w:rFonts w:ascii="Arial" w:hAnsi="Arial" w:cs="Arial"/>
          <w:lang w:val="hr-BA"/>
        </w:rPr>
      </w:pPr>
    </w:p>
    <w:p w:rsidR="007A019F" w:rsidRPr="00C67547" w:rsidRDefault="007A019F" w:rsidP="007A019F">
      <w:pPr>
        <w:numPr>
          <w:ilvl w:val="0"/>
          <w:numId w:val="9"/>
        </w:numPr>
        <w:overflowPunct w:val="0"/>
        <w:autoSpaceDE w:val="0"/>
        <w:autoSpaceDN w:val="0"/>
        <w:adjustRightInd w:val="0"/>
        <w:jc w:val="both"/>
        <w:textAlignment w:val="baseline"/>
        <w:rPr>
          <w:rFonts w:ascii="Arial" w:hAnsi="Arial" w:cs="Arial"/>
          <w:lang w:val="hr-BA"/>
        </w:rPr>
      </w:pPr>
      <w:r w:rsidRPr="00C67547">
        <w:rPr>
          <w:rFonts w:ascii="Arial" w:hAnsi="Arial" w:cs="Arial"/>
          <w:lang w:val="hr-BA"/>
        </w:rPr>
        <w:t>Supermarketi i veledrogerije, kao i drugi objekti slične namjene dužne su osigurati rad svih kasa/naplatnih mjesta.</w:t>
      </w:r>
    </w:p>
    <w:p w:rsidR="007A019F" w:rsidRPr="00C67547" w:rsidRDefault="007A019F" w:rsidP="007A019F">
      <w:pPr>
        <w:pStyle w:val="ListParagraph"/>
        <w:rPr>
          <w:rFonts w:ascii="Arial" w:hAnsi="Arial" w:cs="Arial"/>
          <w:lang w:val="hr-BA"/>
        </w:rPr>
      </w:pPr>
    </w:p>
    <w:p w:rsidR="007A019F" w:rsidRPr="00C67547" w:rsidRDefault="007A019F" w:rsidP="007A019F">
      <w:pPr>
        <w:ind w:firstLine="360"/>
        <w:jc w:val="both"/>
        <w:rPr>
          <w:rFonts w:ascii="Arial" w:hAnsi="Arial" w:cs="Arial"/>
          <w:lang w:val="hr-BA"/>
        </w:rPr>
      </w:pPr>
      <w:r w:rsidRPr="00C67547">
        <w:rPr>
          <w:rFonts w:ascii="Arial" w:hAnsi="Arial" w:cs="Arial"/>
          <w:lang w:val="hr-BA"/>
        </w:rPr>
        <w:t>5. Supermarketi i veledrogerije, kao i drugi objekti slične namjene dužne su osigurati COVID redare.</w:t>
      </w:r>
    </w:p>
    <w:p w:rsidR="007A019F" w:rsidRPr="00C67547" w:rsidRDefault="007A019F" w:rsidP="007A019F">
      <w:pPr>
        <w:ind w:left="432"/>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V. NAREDBE ZA UGOSTITELJSKE OBJEKTE</w:t>
      </w:r>
    </w:p>
    <w:p w:rsidR="007A019F" w:rsidRPr="00C67547" w:rsidRDefault="007A019F" w:rsidP="007A019F">
      <w:pPr>
        <w:ind w:left="432"/>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1. Dozvoljava se pružanje usluga u ugostiteljskim objektima u otvorenom i zatvorenom prostoru, samo sjedeća mjesta, uz obvezno pridržavanje preporuka donijetih od strane zavoda za javno zdravstvo u Federaciji BiH (higijensko-epidemioloških mjera)   sukladno toč. 2 – 6 ove naredbe. Pružanje usluga u ugostiteljskim objektima dozvoljeno je za maksimalno 50 osoba u zatvorenom prostoru i 100 osoba na otvorenom prostoru ugostiteljskog objekta, i to isključivo uz uvjet da veličina zatvorenog i otvorenog prostora ugostiteljskog objekta omogućava poštivanje navedenih mjera i preporuka zavoda za javno zdravstvo u Federaciji BiH.</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b/>
          <w:lang w:val="hr-BA"/>
        </w:rPr>
        <w:t xml:space="preserve">2. </w:t>
      </w:r>
      <w:r w:rsidRPr="00C67547">
        <w:rPr>
          <w:rFonts w:ascii="Arial" w:hAnsi="Arial" w:cs="Arial"/>
          <w:lang w:val="hr-BA"/>
        </w:rPr>
        <w:t xml:space="preserve">Nalaže se kriznim stožerima kantonalnih/županijskih ministarstava zdravstva da definiraju način rada ugostiteljskih objekata, sukladno analizi rizika i epidemiološkoj situaciji. </w:t>
      </w:r>
    </w:p>
    <w:p w:rsidR="007A019F" w:rsidRPr="00C67547" w:rsidRDefault="007A019F" w:rsidP="007A019F">
      <w:pPr>
        <w:rPr>
          <w:rFonts w:ascii="Arial" w:hAnsi="Arial" w:cs="Arial"/>
          <w:lang w:val="hr-BA"/>
        </w:rPr>
      </w:pPr>
    </w:p>
    <w:p w:rsidR="007A019F" w:rsidRPr="00C67547" w:rsidRDefault="007A019F" w:rsidP="007A019F">
      <w:pPr>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VI. NAREDBE ZA USTANOVE KOJE ZBRINJAVAJU I SMJEŠTAJU STARIJE OSOBE, USTANOVE KOJE ZBRINJAVAJU I SMJEŠTAJU OSOBE S POTEŠKOĆAMA U RAZVOJU I OSOBE S DUŠEVNIM SMETNJAMA, KAZNENO-POPRAVNE USTANOVE I DRUGE USTANOVE SOCIJALNE ZAŠTITE</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 xml:space="preserve">1. Dozvoljavaju se posjete osobama smještenim u ustanove socijalne zaštite koje zbrinjavaju i smještaju starije osobe, uz uvjet da ustanova mora imati interni plan za posjete u ustanovi, kao i krizni plan u slučaju pojave zarazne bolesti COVID-19. </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Ostale ustanove socijalne zaštite, uključujući u ovo i ustanove socijalne zaštite koje zbrinjavaju i smještaju osobe s poteškoćama u razvoju i osobe s duševnim smetnjama, te kazneno-popravne ustanove, moraju imati interni plan za posjete i izlaske iz ustanove, kao i krizni plan u slučaju pojave zarazne bolesti COVID-19, te imaju obvezu postupaju po istom.</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r w:rsidRPr="00C67547">
        <w:rPr>
          <w:rFonts w:ascii="Arial" w:hAnsi="Arial" w:cs="Arial"/>
          <w:lang w:val="hr-BA"/>
        </w:rPr>
        <w:t>2. Dozvoljava se prijem novih korisnika u ustanovama socijalne zaštite, uz uvjet da je prethodno provedeno PCR testiranje na COVID-19. Navedeno se primjenjuje i kod premještanja korisnika iz zdravstvene ustanove u ustanovu socijalne zaštite. Obaveza je ustanove socijalne zaštite osigurati prostor za izolaciju korisnika.</w:t>
      </w:r>
    </w:p>
    <w:p w:rsidR="007A019F" w:rsidRPr="00C67547" w:rsidRDefault="007A019F" w:rsidP="007A019F">
      <w:pPr>
        <w:rPr>
          <w:rFonts w:ascii="Arial" w:hAnsi="Arial" w:cs="Arial"/>
          <w:b/>
          <w:u w:val="single"/>
          <w:lang w:val="hr-BA"/>
        </w:rPr>
      </w:pPr>
    </w:p>
    <w:p w:rsidR="007A019F" w:rsidRPr="00C67547" w:rsidRDefault="007A019F" w:rsidP="007A019F">
      <w:pPr>
        <w:rPr>
          <w:rFonts w:ascii="Arial" w:hAnsi="Arial" w:cs="Arial"/>
          <w:b/>
          <w:u w:val="single"/>
          <w:lang w:val="hr-BA"/>
        </w:rPr>
      </w:pPr>
    </w:p>
    <w:p w:rsidR="007A019F" w:rsidRPr="00C67547" w:rsidRDefault="007A019F" w:rsidP="007A019F">
      <w:pPr>
        <w:rPr>
          <w:rFonts w:ascii="Arial" w:hAnsi="Arial" w:cs="Arial"/>
          <w:b/>
          <w:u w:val="single"/>
          <w:lang w:val="hr-BA"/>
        </w:rPr>
      </w:pPr>
      <w:r w:rsidRPr="00C67547">
        <w:rPr>
          <w:rFonts w:ascii="Arial" w:hAnsi="Arial" w:cs="Arial"/>
          <w:b/>
          <w:u w:val="single"/>
          <w:lang w:val="hr-BA"/>
        </w:rPr>
        <w:t>VII. NAREDBE ZA GRADSKI, PRIGRADSKI I MEĐUGRADSKI PRIJEVOZ</w:t>
      </w:r>
    </w:p>
    <w:p w:rsidR="007A019F" w:rsidRPr="00C67547" w:rsidRDefault="007A019F" w:rsidP="007A019F">
      <w:pPr>
        <w:jc w:val="both"/>
        <w:rPr>
          <w:rFonts w:ascii="Arial" w:hAnsi="Arial" w:cs="Arial"/>
          <w:b/>
          <w:u w:val="single"/>
          <w:lang w:val="hr-BA"/>
        </w:rPr>
      </w:pPr>
    </w:p>
    <w:p w:rsidR="007A019F" w:rsidRPr="00C67547" w:rsidRDefault="007A019F" w:rsidP="007A019F">
      <w:pPr>
        <w:numPr>
          <w:ilvl w:val="0"/>
          <w:numId w:val="10"/>
        </w:numPr>
        <w:overflowPunct w:val="0"/>
        <w:autoSpaceDE w:val="0"/>
        <w:autoSpaceDN w:val="0"/>
        <w:adjustRightInd w:val="0"/>
        <w:jc w:val="both"/>
        <w:textAlignment w:val="baseline"/>
        <w:rPr>
          <w:rFonts w:ascii="Arial" w:hAnsi="Arial" w:cs="Arial"/>
          <w:lang w:val="hr-BA"/>
        </w:rPr>
      </w:pPr>
      <w:r w:rsidRPr="00C67547">
        <w:rPr>
          <w:rFonts w:ascii="Arial" w:hAnsi="Arial" w:cs="Arial"/>
          <w:color w:val="000000"/>
          <w:shd w:val="clear" w:color="auto" w:fill="FFFFFF"/>
          <w:lang w:val="hr-BA"/>
        </w:rPr>
        <w:t xml:space="preserve">Dozvoljava se rad gradskog, prigradskog i međugradskog prijevoza uz </w:t>
      </w:r>
      <w:r w:rsidRPr="00C67547">
        <w:rPr>
          <w:rFonts w:ascii="Arial" w:hAnsi="Arial" w:cs="Arial"/>
          <w:lang w:val="hr-BA"/>
        </w:rPr>
        <w:t>obvezno pridržavanje preporuka donijetih od strane Zavoda za javno zdravstvo u Federaciji BiH (higijensko-epidemioloških mjera).</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p>
    <w:p w:rsidR="007A019F" w:rsidRPr="00C67547" w:rsidRDefault="007A019F" w:rsidP="007A019F">
      <w:pPr>
        <w:jc w:val="both"/>
        <w:rPr>
          <w:rFonts w:ascii="Arial" w:hAnsi="Arial" w:cs="Arial"/>
          <w:lang w:val="hr-BA"/>
        </w:rPr>
      </w:pPr>
      <w:r w:rsidRPr="00C67547">
        <w:rPr>
          <w:rFonts w:ascii="Arial" w:hAnsi="Arial" w:cs="Arial"/>
          <w:b/>
          <w:u w:val="single"/>
          <w:lang w:val="hr-BA"/>
        </w:rPr>
        <w:t>VIII. NAREDBE ZA OBRAZOVNE USTANOVE</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1"/>
        </w:numPr>
        <w:spacing w:after="160" w:line="259" w:lineRule="auto"/>
        <w:jc w:val="both"/>
        <w:rPr>
          <w:rFonts w:ascii="Arial" w:hAnsi="Arial" w:cs="Arial"/>
          <w:lang w:val="hr-BA"/>
        </w:rPr>
      </w:pPr>
      <w:r w:rsidRPr="00C67547">
        <w:rPr>
          <w:rFonts w:ascii="Arial" w:hAnsi="Arial" w:cs="Arial"/>
          <w:lang w:val="hr-BA"/>
        </w:rPr>
        <w:t xml:space="preserve">Provođenje nastave u kantonu/županiji organizira se uz uvažavanje preporuka donijetih od strane mjerodavnog zavoda za javno zdravstvo u Federaciji BiH (higijensko-epidemioloških mjera), kao i  Preporuci za škole u kontekstu COVID-19 za školsku godinu 2020/2021 sačinjenu od Zavoda za javno zdravstvo Federacije BiH, a koja je sastavni dio ove naredbe. Shodno navedenom, model odvijanja nastave utvrđuje se isključivo u suradnji sa kantonalnim kriznim stožerom kantonalnih/županijskih ministarstava zdravstva, zavodom za javno zdravstvo kantona/županije, uvažavajući epidemiološki situaciju. </w:t>
      </w:r>
    </w:p>
    <w:p w:rsidR="007A019F" w:rsidRPr="00C67547" w:rsidRDefault="007A019F" w:rsidP="007A019F">
      <w:pPr>
        <w:ind w:left="643"/>
        <w:jc w:val="both"/>
        <w:rPr>
          <w:rFonts w:ascii="Arial" w:hAnsi="Arial" w:cs="Arial"/>
          <w:lang w:val="hr-BA"/>
        </w:rPr>
      </w:pPr>
    </w:p>
    <w:p w:rsidR="007A019F" w:rsidRPr="00C67547" w:rsidRDefault="007A019F" w:rsidP="007A019F">
      <w:pPr>
        <w:numPr>
          <w:ilvl w:val="0"/>
          <w:numId w:val="1"/>
        </w:numPr>
        <w:spacing w:after="160" w:line="259" w:lineRule="auto"/>
        <w:jc w:val="both"/>
        <w:rPr>
          <w:rFonts w:ascii="Arial" w:hAnsi="Arial" w:cs="Arial"/>
          <w:lang w:val="hr-BA"/>
        </w:rPr>
      </w:pPr>
      <w:r w:rsidRPr="00C67547">
        <w:rPr>
          <w:rFonts w:ascii="Arial" w:hAnsi="Arial" w:cs="Arial"/>
          <w:lang w:val="hr-BA"/>
        </w:rPr>
        <w:t xml:space="preserve">U cilju sprječavanja širenja COVID-19, svaka obrazovna ustanova na području kantona/županije mora imati krizni plan pripravnosti i odgovora na pojavu COVID-19 i imenovan operativni tim za praćenje implementacije kriznog plana. </w:t>
      </w:r>
    </w:p>
    <w:p w:rsidR="007A019F" w:rsidRPr="00C67547" w:rsidRDefault="007A019F" w:rsidP="007A019F">
      <w:pPr>
        <w:ind w:left="643"/>
        <w:jc w:val="both"/>
        <w:rPr>
          <w:rFonts w:ascii="Arial" w:hAnsi="Arial" w:cs="Arial"/>
          <w:lang w:val="hr-BA"/>
        </w:rPr>
      </w:pPr>
    </w:p>
    <w:p w:rsidR="007A019F" w:rsidRPr="00C67547" w:rsidRDefault="007A019F" w:rsidP="007A019F">
      <w:pPr>
        <w:numPr>
          <w:ilvl w:val="0"/>
          <w:numId w:val="1"/>
        </w:numPr>
        <w:spacing w:after="160" w:line="259" w:lineRule="auto"/>
        <w:jc w:val="both"/>
        <w:rPr>
          <w:rFonts w:ascii="Arial" w:hAnsi="Arial" w:cs="Arial"/>
          <w:lang w:val="hr-BA"/>
        </w:rPr>
      </w:pPr>
      <w:r w:rsidRPr="00C67547">
        <w:rPr>
          <w:rFonts w:ascii="Arial" w:hAnsi="Arial" w:cs="Arial"/>
          <w:lang w:val="hr-BA"/>
        </w:rPr>
        <w:t>Obvezuju se kantonalne/županijske uprave za inspekcijske poslove, kao i mjerodavni inspektori pri gradovima i općinama, da nalože svim obrazovnim ustanovama u kantonu, u čijim prostorima i tijekom provođenja obrazovnog procesa može doći do prijenosa zarazne bolesti COVID-19, kao i drugih zaraznih bolesti, da uspostave i provodu redovite kontrole higijenskih i zdravstveno-tehničkih uvjeta u objektu i procesu rada, provođenje planova samokontrole sačinjenih sukladno načelima analize rizika i kritičnih kontrolnih točaka, a prema preporukama mjerodavnog zavoda za javno zdravstvo kantona/županije. Navedeno uključuje i kontinuiran  pojačan inspekcijski nadzor od strane mjerodavnih inspekcija u obrazovnim ustanovama s ciljem sprječavanja prijenosa COVID-19.</w:t>
      </w:r>
    </w:p>
    <w:p w:rsidR="007A019F" w:rsidRPr="00C67547" w:rsidRDefault="007A019F" w:rsidP="007A019F">
      <w:pPr>
        <w:ind w:left="643"/>
        <w:jc w:val="both"/>
        <w:rPr>
          <w:rFonts w:ascii="Arial" w:hAnsi="Arial" w:cs="Arial"/>
          <w:lang w:val="hr-BA"/>
        </w:rPr>
      </w:pPr>
    </w:p>
    <w:p w:rsidR="007A019F" w:rsidRPr="00C67547" w:rsidRDefault="007A019F" w:rsidP="007A019F">
      <w:pPr>
        <w:numPr>
          <w:ilvl w:val="0"/>
          <w:numId w:val="1"/>
        </w:numPr>
        <w:spacing w:after="160" w:line="259" w:lineRule="auto"/>
        <w:jc w:val="both"/>
        <w:rPr>
          <w:rFonts w:ascii="Arial" w:hAnsi="Arial" w:cs="Arial"/>
          <w:lang w:val="hr-BA"/>
        </w:rPr>
      </w:pPr>
      <w:r w:rsidRPr="00C67547">
        <w:rPr>
          <w:rFonts w:ascii="Arial" w:hAnsi="Arial" w:cs="Arial"/>
          <w:shd w:val="clear" w:color="auto" w:fill="FFFFFF"/>
          <w:lang w:val="hr-BA"/>
        </w:rPr>
        <w:t>Održavanje pripravničkog i specijalističkog, odnosno subspecijalističkog staža zdravstvenih djelatnika u zdravstvenim ustanovama, te drugim institucijama u kojima se staž obavlja, polaganje stručnih, specijalističkih i subspecijalističkih ispita zdravstvenih djelatnika, kao i obavljanje pripravničkog staža i polaganje stručnih ispita u drugim strukama, odvija se uz striktno</w:t>
      </w:r>
      <w:r w:rsidRPr="00C67547">
        <w:rPr>
          <w:rFonts w:ascii="Arial" w:hAnsi="Arial" w:cs="Arial"/>
          <w:lang w:val="hr-BA"/>
        </w:rPr>
        <w:t xml:space="preserve"> pridržavanje preporuka donijetih od strane zavoda za javno zdravstvo u Federaciji BiH (higijensko-epidemioloških mjera).</w:t>
      </w:r>
    </w:p>
    <w:p w:rsidR="007A019F" w:rsidRPr="00C67547" w:rsidRDefault="007A019F" w:rsidP="007A019F">
      <w:pPr>
        <w:ind w:left="360"/>
        <w:jc w:val="both"/>
        <w:rPr>
          <w:rFonts w:ascii="Arial" w:hAnsi="Arial" w:cs="Arial"/>
          <w:shd w:val="clear" w:color="auto" w:fill="FFFFFF"/>
          <w:lang w:val="hr-BA"/>
        </w:rPr>
      </w:pPr>
    </w:p>
    <w:p w:rsidR="007A019F" w:rsidRPr="00C67547" w:rsidRDefault="007A019F" w:rsidP="007A019F">
      <w:pPr>
        <w:numPr>
          <w:ilvl w:val="0"/>
          <w:numId w:val="1"/>
        </w:numPr>
        <w:spacing w:after="160" w:line="259" w:lineRule="auto"/>
        <w:jc w:val="both"/>
        <w:rPr>
          <w:rFonts w:ascii="Arial" w:hAnsi="Arial" w:cs="Arial"/>
          <w:shd w:val="clear" w:color="auto" w:fill="FFFFFF"/>
          <w:lang w:val="hr-BA"/>
        </w:rPr>
      </w:pPr>
      <w:r w:rsidRPr="00C67547">
        <w:rPr>
          <w:rFonts w:ascii="Arial" w:hAnsi="Arial" w:cs="Arial"/>
          <w:shd w:val="clear" w:color="auto" w:fill="FFFFFF"/>
          <w:lang w:val="hr-BA"/>
        </w:rPr>
        <w:t>Nastava na fakultetima u novoj akademskoj godini 2020/2021 odvija uz striktno i kontinuirano pridržavanje higijensko-epidemioloških mjera za prevenciju COVID-19.</w:t>
      </w:r>
    </w:p>
    <w:p w:rsidR="007A019F" w:rsidRPr="00C67547" w:rsidRDefault="007A019F" w:rsidP="007A019F">
      <w:pPr>
        <w:jc w:val="both"/>
        <w:rPr>
          <w:rFonts w:ascii="Arial" w:hAnsi="Arial" w:cs="Arial"/>
          <w:shd w:val="clear" w:color="auto" w:fill="FFFFFF"/>
          <w:lang w:val="hr-BA"/>
        </w:rPr>
      </w:pPr>
    </w:p>
    <w:p w:rsidR="007A019F" w:rsidRPr="00C67547" w:rsidRDefault="007A019F" w:rsidP="007A019F">
      <w:pPr>
        <w:numPr>
          <w:ilvl w:val="0"/>
          <w:numId w:val="1"/>
        </w:numPr>
        <w:spacing w:after="160" w:line="259" w:lineRule="auto"/>
        <w:jc w:val="both"/>
        <w:rPr>
          <w:rFonts w:ascii="Arial" w:hAnsi="Arial" w:cs="Arial"/>
          <w:shd w:val="clear" w:color="auto" w:fill="FFFFFF"/>
          <w:lang w:val="hr-BA"/>
        </w:rPr>
      </w:pPr>
      <w:r w:rsidRPr="00C67547">
        <w:rPr>
          <w:rFonts w:ascii="Arial" w:hAnsi="Arial" w:cs="Arial"/>
          <w:lang w:val="hr-BA"/>
        </w:rPr>
        <w:t>Odredba toč. 4. i  5. poglavlja VIII. ove naredbe primjenjuje se i na fakultete prilikom  održavanja nastave u novoj akademskoj 2020/2021 godini.</w:t>
      </w:r>
    </w:p>
    <w:p w:rsidR="007A019F" w:rsidRPr="00C67547" w:rsidRDefault="007A019F" w:rsidP="007A019F">
      <w:pPr>
        <w:ind w:left="643"/>
        <w:jc w:val="both"/>
        <w:rPr>
          <w:rFonts w:ascii="Arial" w:hAnsi="Arial" w:cs="Arial"/>
          <w:shd w:val="clear" w:color="auto" w:fill="FFFFFF"/>
          <w:lang w:val="hr-BA"/>
        </w:rPr>
      </w:pPr>
    </w:p>
    <w:p w:rsidR="007A019F" w:rsidRPr="00C67547" w:rsidRDefault="007A019F" w:rsidP="007A019F">
      <w:pPr>
        <w:numPr>
          <w:ilvl w:val="0"/>
          <w:numId w:val="1"/>
        </w:numPr>
        <w:spacing w:after="160" w:line="259" w:lineRule="auto"/>
        <w:jc w:val="both"/>
        <w:rPr>
          <w:rFonts w:ascii="Arial" w:hAnsi="Arial" w:cs="Arial"/>
          <w:shd w:val="clear" w:color="auto" w:fill="FFFFFF"/>
          <w:lang w:val="hr-BA"/>
        </w:rPr>
      </w:pPr>
      <w:r w:rsidRPr="00C67547">
        <w:rPr>
          <w:rFonts w:ascii="Arial" w:hAnsi="Arial" w:cs="Arial"/>
          <w:shd w:val="clear" w:color="auto" w:fill="FFFFFF"/>
          <w:lang w:val="hr-BA"/>
        </w:rPr>
        <w:t xml:space="preserve"> </w:t>
      </w:r>
      <w:r w:rsidRPr="00C67547">
        <w:rPr>
          <w:rFonts w:ascii="Arial" w:hAnsi="Arial" w:cs="Arial"/>
          <w:lang w:val="hr-BA"/>
        </w:rPr>
        <w:t>Svi oblici nastave na fakultetima, kao i ostale poslovne aktivnosti (konzultacije sa studentima, ispiti, sjednice nastavnog vijeća i sl.), gdje god je to moguće, trebaju se održavati na daljinu primjenom informatičko-komunikacijske tehnologije (on-line nastava, putem konferencijskih poziva, e-maila, Skype-a i sl.). Okupljanje osoblja i studenata su jedino dopušteni tamo, gdje je to neophodno, za izvođenje nastave i ocjenjivanje (npr. održavanje neophodne praktične nastave), u manjim skupinama i uz pridržavanje higijensko-epidemioloških mjera za prevenciju COVID-19.</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lastRenderedPageBreak/>
        <w:t>IX. NAREDBE ZA KAZALIŠTA I KINA</w:t>
      </w:r>
    </w:p>
    <w:p w:rsidR="007A019F" w:rsidRPr="00C67547" w:rsidRDefault="007A019F" w:rsidP="007A019F">
      <w:pPr>
        <w:jc w:val="both"/>
        <w:rPr>
          <w:rFonts w:ascii="Arial" w:hAnsi="Arial" w:cs="Arial"/>
          <w:b/>
          <w:u w:val="single"/>
          <w:lang w:val="hr-BA"/>
        </w:rPr>
      </w:pPr>
    </w:p>
    <w:p w:rsidR="007A019F" w:rsidRPr="00C67547" w:rsidRDefault="007A019F" w:rsidP="007A019F">
      <w:pPr>
        <w:numPr>
          <w:ilvl w:val="0"/>
          <w:numId w:val="2"/>
        </w:numPr>
        <w:spacing w:after="160" w:line="259" w:lineRule="auto"/>
        <w:jc w:val="both"/>
        <w:rPr>
          <w:rFonts w:ascii="Arial" w:hAnsi="Arial" w:cs="Arial"/>
          <w:lang w:val="hr-BA"/>
        </w:rPr>
      </w:pPr>
      <w:r w:rsidRPr="00C67547">
        <w:rPr>
          <w:rFonts w:ascii="Arial" w:hAnsi="Arial" w:cs="Arial"/>
          <w:lang w:val="hr-BA"/>
        </w:rPr>
        <w:t>Izuzetno od točke 3. Poglavlja I. „Opće naredbe“ kojom je utvrđeno da je u zatvorenom prostoru dozvoljeno okupljanje ljudi ne više od 50 osoba,  kazalištima i kinima dozvoljava se organiziranje predstava i projekcija filmova za ne više od 100 osoba, uz poštivanje higijensko-epidemioloških preporuka, te obveznu fizičku distancu od najmanje 2 metra između osoba, kao i pod uvjetom da veličina prostora u kojem se održavaju predstave i projekcije filmova omogućava provedbu navedenih mjera.</w:t>
      </w:r>
    </w:p>
    <w:p w:rsidR="007A019F" w:rsidRPr="00C67547" w:rsidRDefault="007A019F" w:rsidP="007A019F">
      <w:pPr>
        <w:ind w:left="720"/>
        <w:jc w:val="both"/>
        <w:rPr>
          <w:rFonts w:ascii="Arial" w:hAnsi="Arial" w:cs="Arial"/>
          <w:lang w:val="hr-BA"/>
        </w:rPr>
      </w:pPr>
    </w:p>
    <w:p w:rsidR="007A019F" w:rsidRPr="00C67547" w:rsidRDefault="007A019F" w:rsidP="007A019F">
      <w:pPr>
        <w:numPr>
          <w:ilvl w:val="0"/>
          <w:numId w:val="2"/>
        </w:numPr>
        <w:spacing w:after="160" w:line="259" w:lineRule="auto"/>
        <w:jc w:val="both"/>
        <w:rPr>
          <w:rFonts w:ascii="Arial" w:hAnsi="Arial" w:cs="Arial"/>
          <w:lang w:val="hr-BA"/>
        </w:rPr>
      </w:pPr>
      <w:r w:rsidRPr="00C67547">
        <w:rPr>
          <w:rFonts w:ascii="Arial" w:hAnsi="Arial" w:cs="Arial"/>
          <w:lang w:val="hr-BA"/>
        </w:rPr>
        <w:t xml:space="preserve">Krizni stožeri kantonalnih/županijskih ministarstava zdravstva na temelju procjene COVID-19 epidemiološke situacije na području kantona/županije, mogu reducirati </w:t>
      </w:r>
      <w:r w:rsidRPr="00C67547">
        <w:rPr>
          <w:rFonts w:ascii="Arial" w:hAnsi="Arial" w:cs="Arial"/>
          <w:lang w:val="hr-BA" w:eastAsia="bs-Latn-BA"/>
        </w:rPr>
        <w:t>broj osoba od maksimalno dozvoljenog broja</w:t>
      </w:r>
      <w:r w:rsidRPr="00C67547">
        <w:rPr>
          <w:rFonts w:ascii="Arial" w:hAnsi="Arial" w:cs="Arial"/>
          <w:color w:val="FF0000"/>
          <w:lang w:val="hr-BA" w:eastAsia="bs-Latn-BA"/>
        </w:rPr>
        <w:t xml:space="preserve"> </w:t>
      </w:r>
      <w:r w:rsidRPr="00C67547">
        <w:rPr>
          <w:rFonts w:ascii="Arial" w:hAnsi="Arial" w:cs="Arial"/>
          <w:lang w:val="hr-BA" w:eastAsia="bs-Latn-BA"/>
        </w:rPr>
        <w:t>osoba iz točke 1. Poglavlja IX. ove naredbe.</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X. NAREDBE ZA SPORTSKA NATJECANJA I TRENAŽNE PROCESE</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6"/>
        </w:numPr>
        <w:spacing w:after="160" w:line="259" w:lineRule="auto"/>
        <w:ind w:left="360"/>
        <w:jc w:val="both"/>
        <w:rPr>
          <w:rFonts w:ascii="Arial" w:hAnsi="Arial" w:cs="Arial"/>
          <w:bCs/>
          <w:color w:val="000000"/>
          <w:lang w:val="hr-BA"/>
        </w:rPr>
      </w:pPr>
      <w:r w:rsidRPr="00C67547">
        <w:rPr>
          <w:rFonts w:ascii="Arial" w:hAnsi="Arial" w:cs="Arial"/>
          <w:bCs/>
          <w:color w:val="000000"/>
          <w:lang w:val="hr-BA"/>
        </w:rPr>
        <w:t>Dozvoljava se održavanje profesionalnih sportskih natjecanja na otvorenom uz prisustvo gledalaca, uz uvjete korištenja do 30 % kapaciteta stadiona, a ne više od 500 osoba po tribini, te uz poštivanje higijensko-epidemioloških mjera.</w:t>
      </w:r>
    </w:p>
    <w:p w:rsidR="007A019F" w:rsidRPr="00C67547" w:rsidRDefault="007A019F" w:rsidP="007A019F">
      <w:pPr>
        <w:numPr>
          <w:ilvl w:val="0"/>
          <w:numId w:val="6"/>
        </w:numPr>
        <w:spacing w:after="160" w:line="259" w:lineRule="auto"/>
        <w:ind w:left="360"/>
        <w:jc w:val="both"/>
        <w:rPr>
          <w:rFonts w:ascii="Arial" w:hAnsi="Arial" w:cs="Arial"/>
          <w:bCs/>
          <w:color w:val="000000"/>
          <w:lang w:val="hr-BA"/>
        </w:rPr>
      </w:pPr>
      <w:r w:rsidRPr="00C67547">
        <w:rPr>
          <w:rFonts w:ascii="Arial" w:hAnsi="Arial" w:cs="Arial"/>
          <w:bCs/>
          <w:color w:val="000000"/>
          <w:lang w:val="hr-BA"/>
        </w:rPr>
        <w:t xml:space="preserve">Osobe na tribinama ne smiju imati navijačke rekvizite, te moraju nositi maske. Prilikom ulaska i izlaska sa stadiona potrebno je osigurati organizirani ulazak uz poštivanje higijensko-epidemioloških mjera kao što su nošenja maski i držanja distance, za što su zaduženi COVID redari. </w:t>
      </w:r>
    </w:p>
    <w:p w:rsidR="007A019F" w:rsidRPr="00C67547" w:rsidRDefault="007A019F" w:rsidP="007A019F">
      <w:pPr>
        <w:numPr>
          <w:ilvl w:val="0"/>
          <w:numId w:val="6"/>
        </w:numPr>
        <w:spacing w:after="160" w:line="259" w:lineRule="auto"/>
        <w:ind w:left="360"/>
        <w:jc w:val="both"/>
        <w:rPr>
          <w:rFonts w:ascii="Arial" w:hAnsi="Arial" w:cs="Arial"/>
          <w:bCs/>
          <w:color w:val="000000"/>
          <w:lang w:val="hr-BA"/>
        </w:rPr>
      </w:pPr>
      <w:r w:rsidRPr="00C67547">
        <w:rPr>
          <w:rFonts w:ascii="Arial" w:hAnsi="Arial" w:cs="Arial"/>
          <w:lang w:val="hr-BA"/>
        </w:rPr>
        <w:t xml:space="preserve">Prilikom ulaska na stadion, potrebno je staviti u uporabu sve ulaze kako bi se smanjio rizik većeg okupljanja. </w:t>
      </w:r>
    </w:p>
    <w:p w:rsidR="007A019F" w:rsidRPr="00C67547" w:rsidRDefault="007A019F" w:rsidP="007A019F">
      <w:pPr>
        <w:numPr>
          <w:ilvl w:val="0"/>
          <w:numId w:val="6"/>
        </w:numPr>
        <w:spacing w:after="160" w:line="259" w:lineRule="auto"/>
        <w:ind w:left="360"/>
        <w:jc w:val="both"/>
        <w:rPr>
          <w:rFonts w:ascii="Arial" w:hAnsi="Arial" w:cs="Arial"/>
          <w:lang w:val="hr-BA"/>
        </w:rPr>
      </w:pPr>
      <w:r w:rsidRPr="00C67547">
        <w:rPr>
          <w:rFonts w:ascii="Arial" w:hAnsi="Arial" w:cs="Arial"/>
          <w:lang w:val="hr-BA"/>
        </w:rPr>
        <w:t>U zatvorenom prostoru, održavanje sportskih događaja će se i dalje odvijati bez prisustva publike.</w:t>
      </w:r>
    </w:p>
    <w:p w:rsidR="007A019F" w:rsidRPr="00C67547" w:rsidRDefault="007A019F" w:rsidP="007A019F">
      <w:pPr>
        <w:numPr>
          <w:ilvl w:val="0"/>
          <w:numId w:val="6"/>
        </w:numPr>
        <w:spacing w:after="160" w:line="259" w:lineRule="auto"/>
        <w:ind w:left="360"/>
        <w:jc w:val="both"/>
        <w:rPr>
          <w:rFonts w:ascii="Arial" w:hAnsi="Arial" w:cs="Arial"/>
          <w:lang w:val="hr-BA"/>
        </w:rPr>
      </w:pPr>
      <w:r w:rsidRPr="00C67547">
        <w:rPr>
          <w:rFonts w:ascii="Arial" w:hAnsi="Arial" w:cs="Arial"/>
          <w:lang w:val="hr-BA"/>
        </w:rPr>
        <w:t>Dozvoljava se održavanje trenažnih procesa sportista svih profesionalnih sportskih klubova, uz obvezno pridržavanje preporuka donijetih od strane zavoda za javno zdravstvo u Federaciji BiH (higijensko-epidemioloških mjera).</w:t>
      </w:r>
    </w:p>
    <w:p w:rsidR="007A019F" w:rsidRPr="00C67547" w:rsidRDefault="007A019F" w:rsidP="007A019F">
      <w:pPr>
        <w:numPr>
          <w:ilvl w:val="0"/>
          <w:numId w:val="6"/>
        </w:numPr>
        <w:spacing w:after="160" w:line="259" w:lineRule="auto"/>
        <w:ind w:left="360"/>
        <w:jc w:val="both"/>
        <w:rPr>
          <w:rFonts w:ascii="Arial" w:hAnsi="Arial" w:cs="Arial"/>
          <w:lang w:val="hr-BA"/>
        </w:rPr>
      </w:pPr>
      <w:r w:rsidRPr="00C67547">
        <w:rPr>
          <w:rFonts w:ascii="Arial" w:hAnsi="Arial" w:cs="Arial"/>
          <w:lang w:val="hr-BA"/>
        </w:rPr>
        <w:t xml:space="preserve">Organizatori sportskih natjecanja i trenažnih procesa iz ove točke odgovorni su za provođenje higijensko-epidemioloških mjera. </w:t>
      </w:r>
    </w:p>
    <w:p w:rsidR="007A019F" w:rsidRPr="00C67547" w:rsidRDefault="007A019F" w:rsidP="007A019F">
      <w:pPr>
        <w:ind w:left="360"/>
        <w:rPr>
          <w:rFonts w:ascii="Arial" w:hAnsi="Arial" w:cs="Arial"/>
          <w:lang w:val="hr-BA"/>
        </w:rPr>
      </w:pPr>
    </w:p>
    <w:p w:rsidR="007A019F" w:rsidRPr="00C67547" w:rsidRDefault="007A019F" w:rsidP="007A019F">
      <w:pPr>
        <w:ind w:left="360"/>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XI. NAREDBE ZA ODRŽAVANJE KONGRESA KONFERENCIJA I DRUGIH EDUKATIVNIH SKUPOVA U  FEDERACIJI BOSNE I HERCEGOVINE</w:t>
      </w:r>
    </w:p>
    <w:p w:rsidR="007A019F" w:rsidRPr="00C67547" w:rsidRDefault="007A019F" w:rsidP="007A019F">
      <w:pPr>
        <w:jc w:val="both"/>
        <w:rPr>
          <w:rFonts w:ascii="Arial" w:hAnsi="Arial" w:cs="Arial"/>
          <w:b/>
          <w:u w:val="single"/>
          <w:lang w:val="hr-BA"/>
        </w:rPr>
      </w:pPr>
    </w:p>
    <w:p w:rsidR="007A019F" w:rsidRPr="00C67547" w:rsidRDefault="007A019F" w:rsidP="007A019F">
      <w:pPr>
        <w:jc w:val="both"/>
        <w:rPr>
          <w:rFonts w:ascii="Arial" w:hAnsi="Arial" w:cs="Arial"/>
          <w:b/>
          <w:u w:val="single"/>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lang w:val="hr-BA"/>
        </w:rPr>
      </w:pPr>
      <w:r w:rsidRPr="00C67547">
        <w:rPr>
          <w:rFonts w:ascii="Arial" w:hAnsi="Arial" w:cs="Arial"/>
          <w:bCs/>
          <w:lang w:val="hr-BA"/>
        </w:rPr>
        <w:lastRenderedPageBreak/>
        <w:t>Dozvoljava se održavanje kongresa, konferencija i drugih edukativnih skupova uz obvezno pridržavanje preporuka, koje donosi Zavod za javno zdravstvo Federacije BiH (higijensko-epidemioloških mjera).</w:t>
      </w:r>
    </w:p>
    <w:p w:rsidR="007A019F" w:rsidRPr="00C67547" w:rsidRDefault="007A019F" w:rsidP="007A019F">
      <w:pPr>
        <w:pStyle w:val="ListParagraph"/>
        <w:spacing w:after="160" w:line="259" w:lineRule="auto"/>
        <w:ind w:left="360"/>
        <w:jc w:val="both"/>
        <w:rPr>
          <w:rFonts w:ascii="Arial" w:hAnsi="Arial" w:cs="Arial"/>
          <w:bCs/>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lang w:val="hr-BA"/>
        </w:rPr>
      </w:pPr>
      <w:r w:rsidRPr="00C67547">
        <w:rPr>
          <w:rFonts w:ascii="Arial" w:hAnsi="Arial" w:cs="Arial"/>
          <w:bCs/>
          <w:lang w:val="hr-BA"/>
        </w:rPr>
        <w:t xml:space="preserve">Odobrava se prisustvo do 100 osoba sukladno higijensko- epidemiološkim mjerama. </w:t>
      </w:r>
    </w:p>
    <w:p w:rsidR="007A019F" w:rsidRPr="00C67547" w:rsidRDefault="007A019F" w:rsidP="007A019F">
      <w:pPr>
        <w:pStyle w:val="ListParagraph"/>
        <w:rPr>
          <w:rFonts w:ascii="Arial" w:hAnsi="Arial" w:cs="Arial"/>
          <w:bCs/>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lang w:val="hr-BA"/>
        </w:rPr>
      </w:pPr>
      <w:r w:rsidRPr="00C67547">
        <w:rPr>
          <w:rFonts w:ascii="Arial" w:hAnsi="Arial" w:cs="Arial"/>
          <w:bCs/>
          <w:lang w:val="hr-BA"/>
        </w:rPr>
        <w:t xml:space="preserve">Organizator skupa u kojem sudjeluje više od  100 osoba, dužan je prethodno osigurati suglasnost mjerodavnog kriznog stožera kantonalnog/županijskog ministarstva zdravstva koje se izdaje temeljem mišljenja mjerodavnog zavoda za javno zdravstvo kantona/županije i sadrži procjenu rizika. </w:t>
      </w:r>
    </w:p>
    <w:p w:rsidR="007A019F" w:rsidRPr="00C67547" w:rsidRDefault="007A019F" w:rsidP="007A019F">
      <w:pPr>
        <w:pStyle w:val="ListParagraph"/>
        <w:rPr>
          <w:rFonts w:ascii="Arial" w:hAnsi="Arial" w:cs="Arial"/>
          <w:bCs/>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lang w:val="hr-BA"/>
        </w:rPr>
      </w:pPr>
      <w:r w:rsidRPr="00C67547">
        <w:rPr>
          <w:rFonts w:ascii="Arial" w:hAnsi="Arial" w:cs="Arial"/>
          <w:bCs/>
          <w:lang w:val="hr-BA"/>
        </w:rPr>
        <w:t xml:space="preserve">Ukoliko skup ima više od 100 osoba potrebno je da sudionici </w:t>
      </w:r>
      <w:r w:rsidRPr="00C67547">
        <w:rPr>
          <w:rFonts w:ascii="Arial" w:hAnsi="Arial" w:cs="Arial"/>
          <w:lang w:val="hr-BA"/>
        </w:rPr>
        <w:t>imaju:</w:t>
      </w:r>
    </w:p>
    <w:p w:rsidR="007A019F" w:rsidRPr="00C67547" w:rsidRDefault="007A019F" w:rsidP="007A019F">
      <w:pPr>
        <w:pStyle w:val="ListParagraph"/>
        <w:rPr>
          <w:rFonts w:ascii="Arial" w:hAnsi="Arial" w:cs="Arial"/>
          <w:lang w:val="hr-BA"/>
        </w:rPr>
      </w:pPr>
    </w:p>
    <w:p w:rsidR="007A019F" w:rsidRPr="00C67547" w:rsidRDefault="007A019F" w:rsidP="007A019F">
      <w:pPr>
        <w:pStyle w:val="ListParagraph"/>
        <w:spacing w:after="160" w:line="259" w:lineRule="auto"/>
        <w:ind w:left="360"/>
        <w:jc w:val="both"/>
        <w:rPr>
          <w:rFonts w:ascii="Arial" w:hAnsi="Arial" w:cs="Arial"/>
          <w:lang w:val="hr-BA"/>
        </w:rPr>
      </w:pPr>
      <w:r w:rsidRPr="00C67547">
        <w:rPr>
          <w:rFonts w:ascii="Arial" w:hAnsi="Arial" w:cs="Arial"/>
          <w:lang w:val="hr-BA"/>
        </w:rPr>
        <w:t>- negativan antigenski ili PCR test, ne stariji od 48 sati, ili</w:t>
      </w:r>
    </w:p>
    <w:p w:rsidR="007A019F" w:rsidRPr="00C67547" w:rsidRDefault="007A019F" w:rsidP="007A019F">
      <w:pPr>
        <w:pStyle w:val="ListParagraph"/>
        <w:spacing w:after="160" w:line="259" w:lineRule="auto"/>
        <w:ind w:left="360"/>
        <w:jc w:val="both"/>
        <w:rPr>
          <w:rFonts w:ascii="Arial" w:hAnsi="Arial" w:cs="Arial"/>
          <w:lang w:val="hr-BA"/>
        </w:rPr>
      </w:pPr>
      <w:r w:rsidRPr="00C67547">
        <w:rPr>
          <w:rFonts w:ascii="Arial" w:hAnsi="Arial" w:cs="Arial"/>
          <w:lang w:val="hr-BA"/>
        </w:rPr>
        <w:t xml:space="preserve">- potvrdu o prebolovanom COVID-19 ne stariju od 6 mjeseci, ili </w:t>
      </w:r>
    </w:p>
    <w:p w:rsidR="007A019F" w:rsidRPr="00C67547" w:rsidRDefault="007A019F" w:rsidP="007A019F">
      <w:pPr>
        <w:pStyle w:val="ListParagraph"/>
        <w:spacing w:after="160" w:line="259" w:lineRule="auto"/>
        <w:ind w:left="360"/>
        <w:jc w:val="both"/>
        <w:rPr>
          <w:rFonts w:ascii="Arial" w:hAnsi="Arial" w:cs="Arial"/>
          <w:lang w:val="hr-BA"/>
        </w:rPr>
      </w:pPr>
      <w:r w:rsidRPr="00C67547">
        <w:rPr>
          <w:rFonts w:ascii="Arial" w:hAnsi="Arial" w:cs="Arial"/>
          <w:lang w:val="hr-BA"/>
        </w:rPr>
        <w:t>- potvrdu o završenom cijepljenju.</w:t>
      </w:r>
    </w:p>
    <w:p w:rsidR="007A019F" w:rsidRPr="00C67547" w:rsidRDefault="007A019F" w:rsidP="007A019F">
      <w:pPr>
        <w:pStyle w:val="ListParagraph"/>
        <w:rPr>
          <w:rFonts w:ascii="Arial" w:hAnsi="Arial" w:cs="Arial"/>
          <w:bCs/>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lang w:val="hr-BA"/>
        </w:rPr>
      </w:pPr>
      <w:r w:rsidRPr="00C67547">
        <w:rPr>
          <w:rFonts w:ascii="Arial" w:hAnsi="Arial" w:cs="Arial"/>
          <w:bCs/>
          <w:lang w:val="hr-BA"/>
        </w:rPr>
        <w:t>Sva mjesta moraju biti numerirana i svi sudionici potpisani po sjedećim mjestima. Tijekom skupa svi sudionici moraju sjediti na istim numeriranim mjestima.</w:t>
      </w:r>
    </w:p>
    <w:p w:rsidR="007A019F" w:rsidRPr="00C67547" w:rsidRDefault="007A019F" w:rsidP="007A019F">
      <w:pPr>
        <w:pStyle w:val="ListParagraph"/>
        <w:rPr>
          <w:rFonts w:ascii="Arial" w:hAnsi="Arial" w:cs="Arial"/>
          <w:bCs/>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u w:val="single"/>
          <w:lang w:val="hr-BA"/>
        </w:rPr>
      </w:pPr>
      <w:r w:rsidRPr="00C67547">
        <w:rPr>
          <w:rFonts w:ascii="Arial" w:hAnsi="Arial" w:cs="Arial"/>
          <w:bCs/>
          <w:lang w:val="hr-BA"/>
        </w:rPr>
        <w:t>Tijekom stanke, sudionici se moraju pridržavati propisanih higijensko-epidemioloških mjera.</w:t>
      </w:r>
    </w:p>
    <w:p w:rsidR="007A019F" w:rsidRPr="00C67547" w:rsidRDefault="007A019F" w:rsidP="007A019F">
      <w:pPr>
        <w:pStyle w:val="ListParagraph"/>
        <w:rPr>
          <w:rFonts w:ascii="Arial" w:hAnsi="Arial" w:cs="Arial"/>
          <w:bCs/>
          <w:u w:val="single"/>
          <w:lang w:val="hr-BA"/>
        </w:rPr>
      </w:pPr>
    </w:p>
    <w:p w:rsidR="007A019F" w:rsidRPr="00C67547" w:rsidRDefault="007A019F" w:rsidP="007A019F">
      <w:pPr>
        <w:pStyle w:val="ListParagraph"/>
        <w:numPr>
          <w:ilvl w:val="0"/>
          <w:numId w:val="8"/>
        </w:numPr>
        <w:spacing w:after="160" w:line="259" w:lineRule="auto"/>
        <w:contextualSpacing/>
        <w:jc w:val="both"/>
        <w:rPr>
          <w:rFonts w:ascii="Arial" w:hAnsi="Arial" w:cs="Arial"/>
          <w:bCs/>
          <w:lang w:val="hr-BA"/>
        </w:rPr>
      </w:pPr>
      <w:r w:rsidRPr="00C67547">
        <w:rPr>
          <w:rFonts w:ascii="Arial" w:hAnsi="Arial" w:cs="Arial"/>
          <w:bCs/>
          <w:lang w:val="hr-BA"/>
        </w:rPr>
        <w:t>Sjedenje za vrijeme objeda mora biti fiksno, odnosno svaki dan skupa sjede iste osobe za stolom, uz fizičku distancu.</w:t>
      </w: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XII. NAREDBE ZA MJERODAVNE INSPEKCIJSKE ORGANE I MJERODAVNE UPRAVE POLICIJA</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4"/>
        </w:numPr>
        <w:spacing w:after="160" w:line="259" w:lineRule="auto"/>
        <w:ind w:left="360"/>
        <w:jc w:val="both"/>
        <w:rPr>
          <w:rFonts w:ascii="Arial" w:hAnsi="Arial" w:cs="Arial"/>
          <w:lang w:val="hr-BA"/>
        </w:rPr>
      </w:pPr>
      <w:r w:rsidRPr="00C67547">
        <w:rPr>
          <w:rFonts w:ascii="Arial" w:hAnsi="Arial" w:cs="Arial"/>
          <w:lang w:val="hr-BA"/>
        </w:rPr>
        <w:t>Zadužuju se Federalna uprava za inspekcijske poslove, kantonalne/županijske uprave za inspekcijske poslova, kao i inspekcije organizirane pri mjerodavnim ministarstvima u kantonu/županiji, odnosno mjerodavni općinski i gradski inspektori da pojačaju inspekcijski nadzor svih inspekcija, a u cilju kontrole provođenja naređenih mjera i sprječavanja širenja COVID-19 na području svoje jurisdikcije, kao i kontrolu ove naredbe.</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4"/>
        </w:numPr>
        <w:spacing w:after="160" w:line="259" w:lineRule="auto"/>
        <w:ind w:left="360"/>
        <w:jc w:val="both"/>
        <w:rPr>
          <w:rFonts w:ascii="Arial" w:hAnsi="Arial" w:cs="Arial"/>
          <w:lang w:val="hr-BA"/>
        </w:rPr>
      </w:pPr>
      <w:r w:rsidRPr="00C67547">
        <w:rPr>
          <w:rFonts w:ascii="Arial" w:hAnsi="Arial" w:cs="Arial"/>
          <w:lang w:val="hr-BA"/>
        </w:rPr>
        <w:t xml:space="preserve">Zadužuje se FMUP – Federalna uprava policije i MUP kantona/županije – Uprava policije sukladno točki IV. Odluke o proglašenju prestanka stanja nesreće uzrokovano pojavom koronavirusa (COVID-19) na području Federacije Bosne i Hercegovine (,,Službene novine Federacije BiH", br. 34/20 i 5/21 ), poduzimaju mjere iz svoje </w:t>
      </w:r>
      <w:r w:rsidRPr="00C67547">
        <w:rPr>
          <w:rFonts w:ascii="Arial" w:hAnsi="Arial" w:cs="Arial"/>
          <w:lang w:val="hr-BA"/>
        </w:rPr>
        <w:lastRenderedPageBreak/>
        <w:t>mjerodavnosti kao potpora inspekcijskim službama, a u cilju kontrole provođenja naređenih mjera i sprječavanja širenja COVID-19 na području svoje jurisdikcije.</w:t>
      </w:r>
    </w:p>
    <w:p w:rsidR="007A019F" w:rsidRPr="00C67547" w:rsidRDefault="007A019F" w:rsidP="007A019F">
      <w:pPr>
        <w:ind w:left="720"/>
        <w:rPr>
          <w:rFonts w:ascii="Arial" w:hAnsi="Arial" w:cs="Arial"/>
          <w:lang w:val="hr-BA"/>
        </w:rPr>
      </w:pPr>
    </w:p>
    <w:p w:rsidR="007A019F" w:rsidRPr="00C67547" w:rsidRDefault="007A019F" w:rsidP="007A019F">
      <w:pPr>
        <w:numPr>
          <w:ilvl w:val="0"/>
          <w:numId w:val="4"/>
        </w:numPr>
        <w:spacing w:after="160" w:line="259" w:lineRule="auto"/>
        <w:ind w:left="360"/>
        <w:jc w:val="both"/>
        <w:rPr>
          <w:rFonts w:ascii="Arial" w:hAnsi="Arial" w:cs="Arial"/>
          <w:lang w:val="hr-BA"/>
        </w:rPr>
      </w:pPr>
      <w:r w:rsidRPr="00C67547">
        <w:rPr>
          <w:rFonts w:ascii="Arial" w:hAnsi="Arial" w:cs="Arial"/>
          <w:lang w:val="hr-BA"/>
        </w:rPr>
        <w:t>Zadužuju se Federalna uprava za inspekcijske poslove,  kantonalne/županijske uprave za inspekcijske poslove, kao i inspekcije organizirane pri mjerodavnim ministarstvima u kantonu/županiji, odnosno mjerodavni općinski i gradski inspektori da dostave Kriznom stožeru Federalnog ministarstva zdravstva, odnosno kriznim stožerima kantonalnih/županijskih ministarstava zdravstva izvješća o pojačanom inspekcijskom nadzoru svih inspekcija, a u cilju kontrole provođenja naređenih mjera i sprječavanja širenja COVID-19 na području svoje jurisdikcije, te da navedena izvješća nastave dostavljati u kontinuitetu svakih 14 dana. Krizni stožeri kantonalnih/županijskih ministarstava zdravstva navedena objedinjena izvješća za područje kantona/županije dostavljaju Kriznom stožeru Federalnog ministarstva zdravstva.</w:t>
      </w:r>
    </w:p>
    <w:p w:rsidR="007A019F" w:rsidRPr="00C67547" w:rsidRDefault="007A019F" w:rsidP="007A019F">
      <w:pPr>
        <w:ind w:left="360"/>
        <w:jc w:val="both"/>
        <w:rPr>
          <w:rFonts w:ascii="Arial" w:hAnsi="Arial" w:cs="Arial"/>
          <w:b/>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XIII. NAREDBA ZA ODRŽAVANJE SJEDNICA I RADNIH TIJELA PARLAMENTA FEDERACIJE BOSNE I HERCEGOVINE</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3"/>
        </w:numPr>
        <w:spacing w:after="160" w:line="259" w:lineRule="auto"/>
        <w:ind w:left="360"/>
        <w:contextualSpacing/>
        <w:jc w:val="both"/>
        <w:rPr>
          <w:rFonts w:ascii="Arial" w:hAnsi="Arial" w:cs="Arial"/>
          <w:lang w:val="hr-BA"/>
        </w:rPr>
      </w:pPr>
      <w:r w:rsidRPr="00C67547">
        <w:rPr>
          <w:rFonts w:ascii="Arial" w:hAnsi="Arial" w:cs="Arial"/>
          <w:lang w:val="hr-BA"/>
        </w:rPr>
        <w:t>Izuzetno od točke 2. Poglavlja I. „Opće naredbe“ kojom je utvrđeno da je u zatvorenom prostoru dozvoljeno okupljanje ljudi ne više od 50 osoba,  dozvoljava se održavanje sjednica i radnih tijela Parlamenta Federacije Bosne i Hercegovine, uz poštivanje higijensko-epidemioloških preporuka Zavoda za javno zdravstvo Federacije Bosne i Hercegovine, koji su sastavni dio ove naredbe, kao i pod uvjetom da veličina prostora u kojem se održavaju sjednice i radna tijela Parlamenta Federacije Bosne i Hercegovine omogućava provedbu navedenih mjera.</w:t>
      </w:r>
    </w:p>
    <w:p w:rsidR="007A019F" w:rsidRPr="00C67547" w:rsidRDefault="007A019F" w:rsidP="007A019F">
      <w:pPr>
        <w:ind w:left="360"/>
        <w:jc w:val="both"/>
        <w:rPr>
          <w:rFonts w:ascii="Arial" w:hAnsi="Arial" w:cs="Arial"/>
          <w:lang w:val="hr-BA"/>
        </w:rPr>
      </w:pPr>
    </w:p>
    <w:p w:rsidR="007A019F" w:rsidRPr="00C67547" w:rsidRDefault="007A019F" w:rsidP="007A019F">
      <w:pPr>
        <w:numPr>
          <w:ilvl w:val="0"/>
          <w:numId w:val="3"/>
        </w:numPr>
        <w:spacing w:after="160" w:line="259" w:lineRule="auto"/>
        <w:ind w:left="360"/>
        <w:contextualSpacing/>
        <w:jc w:val="both"/>
        <w:rPr>
          <w:rFonts w:ascii="Arial" w:hAnsi="Arial" w:cs="Arial"/>
          <w:lang w:val="hr-BA"/>
        </w:rPr>
      </w:pPr>
      <w:r w:rsidRPr="00C67547">
        <w:rPr>
          <w:rFonts w:ascii="Arial" w:hAnsi="Arial" w:cs="Arial"/>
          <w:lang w:val="hr-BA"/>
        </w:rPr>
        <w:t xml:space="preserve">Nalaže se Kriznim stožerima kantonalnih/županijskih ministarstava zdravstva da na temelju procjene COVID-19 epidemiološke situacije i uz higijensko-epidemiološke preporuke zavoda za javno zdravstvo kantona/županije, na području kantona/županije, kao i općina, donesu naredbu za održavanja sjednica i radnih tijela zakonodavnih tijela kantona/županije, kao i organa odlučivanja u jedinicama lokalne samouprave (gradska, općinska vijeća i sl.) </w:t>
      </w:r>
    </w:p>
    <w:p w:rsidR="007A019F" w:rsidRPr="00C67547" w:rsidRDefault="007A019F" w:rsidP="007A019F">
      <w:pPr>
        <w:spacing w:after="160" w:line="259" w:lineRule="auto"/>
        <w:ind w:left="360"/>
        <w:contextualSpacing/>
        <w:jc w:val="both"/>
        <w:rPr>
          <w:rFonts w:ascii="Arial" w:hAnsi="Arial" w:cs="Arial"/>
          <w:lang w:val="hr-BA"/>
        </w:rPr>
      </w:pPr>
    </w:p>
    <w:p w:rsidR="007A019F" w:rsidRPr="00C67547" w:rsidRDefault="007A019F" w:rsidP="007A019F">
      <w:pPr>
        <w:jc w:val="both"/>
        <w:rPr>
          <w:rFonts w:ascii="Arial" w:hAnsi="Arial" w:cs="Arial"/>
          <w:lang w:val="hr-BA"/>
        </w:rPr>
      </w:pPr>
    </w:p>
    <w:p w:rsidR="007A019F" w:rsidRPr="00C67547" w:rsidRDefault="007A019F" w:rsidP="007A019F">
      <w:pPr>
        <w:jc w:val="both"/>
        <w:rPr>
          <w:rFonts w:ascii="Arial" w:hAnsi="Arial" w:cs="Arial"/>
          <w:b/>
          <w:u w:val="single"/>
          <w:lang w:val="hr-BA"/>
        </w:rPr>
      </w:pPr>
      <w:r w:rsidRPr="00C67547">
        <w:rPr>
          <w:rFonts w:ascii="Arial" w:hAnsi="Arial" w:cs="Arial"/>
          <w:b/>
          <w:u w:val="single"/>
          <w:lang w:val="hr-BA"/>
        </w:rPr>
        <w:t>XIV- NAREDBA ZA ODRŽAVANJE PRETRESA U SUDOVIMA U FEDERACIJI BOSNE I HERCEGOVINE</w:t>
      </w:r>
    </w:p>
    <w:p w:rsidR="007A019F" w:rsidRPr="00C67547" w:rsidRDefault="007A019F" w:rsidP="007A019F">
      <w:pPr>
        <w:jc w:val="both"/>
        <w:rPr>
          <w:rFonts w:ascii="Arial" w:hAnsi="Arial" w:cs="Arial"/>
          <w:b/>
          <w:u w:val="single"/>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1.Izuzetno od točke 3. Poglavlja I. „Opće naredbe“ kojom je utvrđeno da je u zatvorenom prostoru dozvoljeno okupljanje ljudi ne više od 50 osoba,  dozvoljava se održavanje pretresa u Vrhovnom sudu Federacije Bosne i Hercegovine, uz poštivanje higijensko-epidemioloških preporuka Zavoda za javno zdravstvo Federacije Bosne i Hercegovine, koji su sastavni dio ove naredbe, kao i pod uvjetom da veličina prostora u kojem se održavaju pretresi omogućava provedbu navedenih mjera.</w:t>
      </w:r>
    </w:p>
    <w:p w:rsidR="007A019F" w:rsidRPr="00C67547" w:rsidRDefault="007A019F" w:rsidP="007A019F">
      <w:pPr>
        <w:contextualSpacing/>
        <w:jc w:val="both"/>
        <w:rPr>
          <w:rFonts w:ascii="Arial" w:hAnsi="Arial" w:cs="Arial"/>
          <w:lang w:val="hr-BA"/>
        </w:rPr>
      </w:pPr>
    </w:p>
    <w:p w:rsidR="007A019F" w:rsidRPr="00C67547" w:rsidRDefault="007A019F" w:rsidP="007A019F">
      <w:pPr>
        <w:contextualSpacing/>
        <w:jc w:val="both"/>
        <w:rPr>
          <w:rFonts w:ascii="Arial" w:hAnsi="Arial" w:cs="Arial"/>
          <w:lang w:val="hr-BA"/>
        </w:rPr>
      </w:pPr>
      <w:r w:rsidRPr="00C67547">
        <w:rPr>
          <w:rFonts w:ascii="Arial" w:hAnsi="Arial" w:cs="Arial"/>
          <w:lang w:val="hr-BA"/>
        </w:rPr>
        <w:t>2.Nalaže se Kriznim stožerima kantonalnih/županijskih ministarstava zdravstva da na temelju procjene COVID-19 epidemiološke situacije i uz higijensko-epidemiološke preporuke zavoda za javno zdravstvo kantona/županije, na području kantona/županije, kao i općina, donesu naredbe za održavanja pretresa u sudovima na području kantona/županija, kao i općina.</w:t>
      </w:r>
    </w:p>
    <w:p w:rsidR="007A019F" w:rsidRPr="00C67547" w:rsidRDefault="007A019F" w:rsidP="007A019F">
      <w:pPr>
        <w:rPr>
          <w:rFonts w:ascii="Arial" w:hAnsi="Arial" w:cs="Arial"/>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7A019F" w:rsidRPr="00C67547" w:rsidRDefault="007A019F" w:rsidP="007A019F">
      <w:pPr>
        <w:jc w:val="both"/>
        <w:rPr>
          <w:rFonts w:ascii="Arial" w:hAnsi="Arial" w:cs="Arial"/>
          <w:b/>
          <w:lang w:val="hr-BA"/>
        </w:rPr>
      </w:pPr>
    </w:p>
    <w:p w:rsidR="000D7F23" w:rsidRDefault="007A019F">
      <w:bookmarkStart w:id="0" w:name="_GoBack"/>
      <w:bookmarkEnd w:id="0"/>
    </w:p>
    <w:sectPr w:rsidR="000D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8DA"/>
    <w:multiLevelType w:val="hybridMultilevel"/>
    <w:tmpl w:val="D370F2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F864AB"/>
    <w:multiLevelType w:val="hybridMultilevel"/>
    <w:tmpl w:val="A61E5BAA"/>
    <w:lvl w:ilvl="0" w:tplc="69263B2E">
      <w:start w:val="1"/>
      <w:numFmt w:val="bullet"/>
      <w:lvlText w:val="-"/>
      <w:lvlJc w:val="left"/>
      <w:pPr>
        <w:ind w:left="1069" w:hanging="360"/>
      </w:pPr>
      <w:rPr>
        <w:rFonts w:ascii="Arial" w:eastAsia="Times New Roman"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 w15:restartNumberingAfterBreak="0">
    <w:nsid w:val="38537F3A"/>
    <w:multiLevelType w:val="hybridMultilevel"/>
    <w:tmpl w:val="5F3E6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00514E"/>
    <w:multiLevelType w:val="hybridMultilevel"/>
    <w:tmpl w:val="2D325070"/>
    <w:lvl w:ilvl="0" w:tplc="3FA622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2043D"/>
    <w:multiLevelType w:val="hybridMultilevel"/>
    <w:tmpl w:val="39A4AA4A"/>
    <w:lvl w:ilvl="0" w:tplc="8DB61738">
      <w:start w:val="1"/>
      <w:numFmt w:val="decimal"/>
      <w:lvlText w:val="%1."/>
      <w:lvlJc w:val="left"/>
      <w:pPr>
        <w:ind w:left="643" w:hanging="360"/>
      </w:pPr>
      <w:rPr>
        <w:rFonts w:cs="Arial"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8DC5335"/>
    <w:multiLevelType w:val="hybridMultilevel"/>
    <w:tmpl w:val="4E023994"/>
    <w:lvl w:ilvl="0" w:tplc="5450138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4935D02"/>
    <w:multiLevelType w:val="hybridMultilevel"/>
    <w:tmpl w:val="DB5E3F24"/>
    <w:lvl w:ilvl="0" w:tplc="4288A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67763"/>
    <w:multiLevelType w:val="hybridMultilevel"/>
    <w:tmpl w:val="BF4A16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B2D6005"/>
    <w:multiLevelType w:val="hybridMultilevel"/>
    <w:tmpl w:val="F760BE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6FA67DDB"/>
    <w:multiLevelType w:val="hybridMultilevel"/>
    <w:tmpl w:val="8710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
  </w:num>
  <w:num w:numId="6">
    <w:abstractNumId w:val="8"/>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F"/>
    <w:rsid w:val="004C4F40"/>
    <w:rsid w:val="004E7EB0"/>
    <w:rsid w:val="007A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38086-8E9A-4C6F-8739-F8B044F8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9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019F"/>
    <w:pPr>
      <w:ind w:left="708"/>
    </w:pPr>
  </w:style>
  <w:style w:type="character" w:customStyle="1" w:styleId="ListParagraphChar">
    <w:name w:val="List Paragraph Char"/>
    <w:link w:val="ListParagraph"/>
    <w:uiPriority w:val="34"/>
    <w:locked/>
    <w:rsid w:val="007A019F"/>
    <w:rPr>
      <w:rFonts w:ascii="Times New Roman" w:eastAsia="Times New Roman" w:hAnsi="Times New Roman" w:cs="Times New Roman"/>
      <w:sz w:val="24"/>
      <w:szCs w:val="24"/>
      <w:lang w:val="hr-HR" w:eastAsia="hr-HR"/>
    </w:rPr>
  </w:style>
  <w:style w:type="character" w:styleId="Hyperlink">
    <w:name w:val="Hyperlink"/>
    <w:rsid w:val="007A0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zjzfbih.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lazevic@zzjzfbih.ba" TargetMode="External"/><Relationship Id="rId5" Type="http://schemas.openxmlformats.org/officeDocument/2006/relationships/hyperlink" Target="http://www.zzjzfbi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 A. K. Karic</dc:creator>
  <cp:keywords/>
  <dc:description/>
  <cp:lastModifiedBy>Amra A. K. Karic</cp:lastModifiedBy>
  <cp:revision>1</cp:revision>
  <dcterms:created xsi:type="dcterms:W3CDTF">2021-06-02T12:10:00Z</dcterms:created>
  <dcterms:modified xsi:type="dcterms:W3CDTF">2021-06-02T12:11:00Z</dcterms:modified>
</cp:coreProperties>
</file>