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FE39" w14:textId="3D394C86" w:rsidR="00915CCE" w:rsidRDefault="00915CCE" w:rsidP="001B6C6E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</w:p>
    <w:p w14:paraId="5A3975D6" w14:textId="449425C6" w:rsidR="00915CCE" w:rsidRDefault="00915CCE" w:rsidP="001B6C6E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Bosna i Hercegovina</w:t>
      </w:r>
    </w:p>
    <w:p w14:paraId="0279F6C6" w14:textId="7E82E24E" w:rsidR="00915CCE" w:rsidRDefault="00915CCE" w:rsidP="001B6C6E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Federacija Bosne i Hercegovine</w:t>
      </w:r>
    </w:p>
    <w:p w14:paraId="284693F9" w14:textId="77777777" w:rsidR="00915CCE" w:rsidRDefault="00915CCE" w:rsidP="001B6C6E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Kanton Unsko-sanski</w:t>
      </w:r>
    </w:p>
    <w:p w14:paraId="497234EC" w14:textId="77777777" w:rsidR="00915CCE" w:rsidRDefault="00915CCE" w:rsidP="001B6C6E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Općina Velika Kladuša</w:t>
      </w:r>
    </w:p>
    <w:p w14:paraId="5A3D9596" w14:textId="77777777" w:rsidR="00915CCE" w:rsidRDefault="00915CCE" w:rsidP="001B6C6E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 OŠ „Sead Ćehić“ Grahovo</w:t>
      </w:r>
    </w:p>
    <w:p w14:paraId="7E30C1FE" w14:textId="118F8EBE" w:rsidR="00915CCE" w:rsidRDefault="00915CCE" w:rsidP="001B6C6E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Tel.fax: </w:t>
      </w:r>
      <w:r w:rsidR="001250B1">
        <w:rPr>
          <w:rFonts w:ascii="Times New Roman" w:hAnsi="Times New Roman" w:cs="Times New Roman"/>
          <w:sz w:val="22"/>
          <w:szCs w:val="22"/>
        </w:rPr>
        <w:t>037/720 504</w:t>
      </w:r>
    </w:p>
    <w:p w14:paraId="4B63D29C" w14:textId="26CB9291" w:rsidR="001250B1" w:rsidRDefault="001250B1" w:rsidP="001B6C6E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1B6C6E">
        <w:rPr>
          <w:rFonts w:ascii="Times New Roman" w:hAnsi="Times New Roman" w:cs="Times New Roman"/>
          <w:sz w:val="22"/>
          <w:szCs w:val="22"/>
        </w:rPr>
        <w:t>-mail: osseadcehic@hotmail.com</w:t>
      </w:r>
    </w:p>
    <w:p w14:paraId="2BFDA896" w14:textId="77777777" w:rsidR="00915CCE" w:rsidRDefault="00915CCE" w:rsidP="0019056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267E175" w14:textId="725281FB" w:rsidR="0019056F" w:rsidRDefault="0019056F" w:rsidP="0019056F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osnovu člana 135. Zakona o osnovnom i općem srednjem odgoju i obrazovanju („Službeni glasnik Unsko-sanskog kantona“, broj: 5/04, 7/10, 11/15,12/19 i 15/20), Odluke Školskog  odbora br: </w:t>
      </w:r>
      <w:r w:rsidR="000E163A">
        <w:rPr>
          <w:rFonts w:ascii="Times New Roman" w:hAnsi="Times New Roman" w:cs="Times New Roman"/>
          <w:sz w:val="22"/>
          <w:szCs w:val="22"/>
        </w:rPr>
        <w:t>1011</w:t>
      </w:r>
      <w:r w:rsidR="007A799E" w:rsidRPr="007A799E">
        <w:rPr>
          <w:rFonts w:ascii="Times New Roman" w:hAnsi="Times New Roman" w:cs="Times New Roman"/>
          <w:sz w:val="22"/>
          <w:szCs w:val="22"/>
        </w:rPr>
        <w:t>/21</w:t>
      </w:r>
      <w:r w:rsidRPr="007A799E">
        <w:rPr>
          <w:rFonts w:ascii="Times New Roman" w:hAnsi="Times New Roman" w:cs="Times New Roman"/>
          <w:sz w:val="22"/>
          <w:szCs w:val="22"/>
        </w:rPr>
        <w:t xml:space="preserve">. </w:t>
      </w:r>
      <w:r w:rsidR="007A799E" w:rsidRPr="007A799E">
        <w:rPr>
          <w:rFonts w:ascii="Times New Roman" w:hAnsi="Times New Roman" w:cs="Times New Roman"/>
          <w:sz w:val="22"/>
          <w:szCs w:val="22"/>
        </w:rPr>
        <w:t>o</w:t>
      </w:r>
      <w:r w:rsidRPr="007A799E">
        <w:rPr>
          <w:rFonts w:ascii="Times New Roman" w:hAnsi="Times New Roman" w:cs="Times New Roman"/>
          <w:sz w:val="22"/>
          <w:szCs w:val="22"/>
        </w:rPr>
        <w:t xml:space="preserve">d </w:t>
      </w:r>
      <w:r w:rsidR="000E163A">
        <w:rPr>
          <w:rFonts w:ascii="Times New Roman" w:hAnsi="Times New Roman" w:cs="Times New Roman"/>
          <w:sz w:val="22"/>
          <w:szCs w:val="22"/>
        </w:rPr>
        <w:t>01</w:t>
      </w:r>
      <w:r w:rsidRPr="007A799E">
        <w:rPr>
          <w:rFonts w:ascii="Times New Roman" w:hAnsi="Times New Roman" w:cs="Times New Roman"/>
          <w:sz w:val="22"/>
          <w:szCs w:val="22"/>
        </w:rPr>
        <w:t>.</w:t>
      </w:r>
      <w:r w:rsidR="000E163A">
        <w:rPr>
          <w:rFonts w:ascii="Times New Roman" w:hAnsi="Times New Roman" w:cs="Times New Roman"/>
          <w:sz w:val="22"/>
          <w:szCs w:val="22"/>
        </w:rPr>
        <w:t>10</w:t>
      </w:r>
      <w:r w:rsidRPr="007A799E">
        <w:rPr>
          <w:rFonts w:ascii="Times New Roman" w:hAnsi="Times New Roman" w:cs="Times New Roman"/>
          <w:sz w:val="22"/>
          <w:szCs w:val="22"/>
        </w:rPr>
        <w:t>.202</w:t>
      </w:r>
      <w:r w:rsidR="007A799E" w:rsidRPr="007A799E">
        <w:rPr>
          <w:rFonts w:ascii="Times New Roman" w:hAnsi="Times New Roman" w:cs="Times New Roman"/>
          <w:sz w:val="22"/>
          <w:szCs w:val="22"/>
        </w:rPr>
        <w:t>1</w:t>
      </w:r>
      <w:r w:rsidRPr="007A799E">
        <w:rPr>
          <w:rFonts w:ascii="Times New Roman" w:hAnsi="Times New Roman" w:cs="Times New Roman"/>
          <w:sz w:val="22"/>
          <w:szCs w:val="22"/>
        </w:rPr>
        <w:t>. godine, Saglasnosti za raspisivanje konkursa Ministarstva obrazovanja, nauke, kulture</w:t>
      </w:r>
      <w:r>
        <w:rPr>
          <w:rFonts w:ascii="Times New Roman" w:hAnsi="Times New Roman" w:cs="Times New Roman"/>
          <w:sz w:val="22"/>
          <w:szCs w:val="22"/>
        </w:rPr>
        <w:t xml:space="preserve"> i sporta USK-a br: 10-30-8</w:t>
      </w:r>
      <w:r w:rsidR="00D659CF">
        <w:rPr>
          <w:rFonts w:ascii="Times New Roman" w:hAnsi="Times New Roman" w:cs="Times New Roman"/>
          <w:sz w:val="22"/>
          <w:szCs w:val="22"/>
        </w:rPr>
        <w:t>6</w:t>
      </w:r>
      <w:r w:rsidR="000E163A">
        <w:rPr>
          <w:rFonts w:ascii="Times New Roman" w:hAnsi="Times New Roman" w:cs="Times New Roman"/>
          <w:sz w:val="22"/>
          <w:szCs w:val="22"/>
        </w:rPr>
        <w:t>38</w:t>
      </w:r>
      <w:r>
        <w:rPr>
          <w:rFonts w:ascii="Times New Roman" w:hAnsi="Times New Roman" w:cs="Times New Roman"/>
          <w:sz w:val="22"/>
          <w:szCs w:val="22"/>
        </w:rPr>
        <w:t>-2/2</w:t>
      </w:r>
      <w:r w:rsidR="00D659CF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 od  1</w:t>
      </w:r>
      <w:r w:rsidR="00D659CF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.0</w:t>
      </w:r>
      <w:r w:rsidR="00D659CF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D659CF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godine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raspisuje </w:t>
      </w:r>
    </w:p>
    <w:p w14:paraId="264116A7" w14:textId="77777777" w:rsidR="0019056F" w:rsidRDefault="0019056F" w:rsidP="0019056F">
      <w:pPr>
        <w:pStyle w:val="Heading1"/>
        <w:ind w:left="360"/>
        <w:rPr>
          <w:rFonts w:ascii="Times New Roman" w:hAnsi="Times New Roman" w:cs="Times New Roman"/>
          <w:sz w:val="22"/>
          <w:szCs w:val="22"/>
        </w:rPr>
      </w:pPr>
    </w:p>
    <w:p w14:paraId="2A0ED3A5" w14:textId="77777777" w:rsidR="0019056F" w:rsidRDefault="0019056F" w:rsidP="0019056F">
      <w:pPr>
        <w:pStyle w:val="Heading1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 O N K U R S</w:t>
      </w:r>
    </w:p>
    <w:p w14:paraId="15DA25A7" w14:textId="77777777" w:rsidR="0019056F" w:rsidRDefault="0019056F" w:rsidP="0019056F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 popunu radnih mjesta </w:t>
      </w:r>
    </w:p>
    <w:p w14:paraId="6CE340CC" w14:textId="77777777" w:rsidR="0019056F" w:rsidRDefault="0019056F" w:rsidP="0019056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6"/>
        <w:gridCol w:w="3139"/>
        <w:gridCol w:w="1694"/>
        <w:gridCol w:w="3629"/>
      </w:tblGrid>
      <w:tr w:rsidR="0019056F" w14:paraId="1CB5091B" w14:textId="77777777" w:rsidTr="000065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B6BC" w14:textId="77777777" w:rsidR="0019056F" w:rsidRDefault="0019056F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4866" w14:textId="77777777" w:rsidR="0019056F" w:rsidRDefault="0019056F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FA65CA" w14:textId="77777777" w:rsidR="0019056F" w:rsidRDefault="0019056F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Radno mjesto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F696" w14:textId="77777777" w:rsidR="0019056F" w:rsidRDefault="0019056F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43AA3C" w14:textId="77777777" w:rsidR="0019056F" w:rsidRDefault="0019056F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 sati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C685" w14:textId="77777777" w:rsidR="0019056F" w:rsidRDefault="0019056F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5AA692" w14:textId="77777777" w:rsidR="0019056F" w:rsidRDefault="0019056F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Vrijeme angažiranja</w:t>
            </w:r>
          </w:p>
        </w:tc>
      </w:tr>
      <w:tr w:rsidR="00156804" w14:paraId="33E1C74F" w14:textId="77777777" w:rsidTr="000065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F3C" w14:textId="77777777" w:rsidR="00156804" w:rsidRDefault="00156804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85B" w14:textId="77777777" w:rsidR="00156804" w:rsidRDefault="00156804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7072" w14:textId="77777777" w:rsidR="00156804" w:rsidRDefault="00156804" w:rsidP="000065E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8088" w14:textId="77777777" w:rsidR="00156804" w:rsidRDefault="00156804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804" w14:paraId="3E481BBF" w14:textId="77777777" w:rsidTr="00156804">
        <w:tblPrEx>
          <w:jc w:val="left"/>
        </w:tblPrEx>
        <w:tc>
          <w:tcPr>
            <w:tcW w:w="826" w:type="dxa"/>
          </w:tcPr>
          <w:p w14:paraId="38D2A304" w14:textId="6B4B9294" w:rsidR="00156804" w:rsidRDefault="002C70FB" w:rsidP="00A70297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39" w:type="dxa"/>
          </w:tcPr>
          <w:p w14:paraId="03C4B1F0" w14:textId="77777777" w:rsidR="00156804" w:rsidRDefault="00156804" w:rsidP="00A70297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Pomoćnik u nastavi/asistent</w:t>
            </w:r>
          </w:p>
        </w:tc>
        <w:tc>
          <w:tcPr>
            <w:tcW w:w="1694" w:type="dxa"/>
          </w:tcPr>
          <w:p w14:paraId="2BEB03BA" w14:textId="77777777" w:rsidR="00156804" w:rsidRDefault="00156804" w:rsidP="00A70297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izvršioca</w:t>
            </w:r>
          </w:p>
        </w:tc>
        <w:tc>
          <w:tcPr>
            <w:tcW w:w="3629" w:type="dxa"/>
          </w:tcPr>
          <w:p w14:paraId="71FAD19B" w14:textId="77777777" w:rsidR="00156804" w:rsidRDefault="00156804" w:rsidP="00A70297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određeno, a najduže do kraja školske 2021/2022. godine</w:t>
            </w:r>
          </w:p>
        </w:tc>
      </w:tr>
      <w:tr w:rsidR="0019056F" w14:paraId="669B3206" w14:textId="77777777" w:rsidTr="000065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1105" w14:textId="263A1D41" w:rsidR="0019056F" w:rsidRDefault="002C70FB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905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E034" w14:textId="60B297FC" w:rsidR="0019056F" w:rsidRDefault="00BA4AB4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Nastavnik njemačkog jezika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209B" w14:textId="205D8F2A" w:rsidR="0019056F" w:rsidRDefault="00BA4AB4" w:rsidP="000065E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16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6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časova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9B80" w14:textId="77777777" w:rsidR="0019056F" w:rsidRDefault="000065E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određeno , a najduže do kraja školske 2021/2022. godine</w:t>
            </w:r>
          </w:p>
        </w:tc>
      </w:tr>
      <w:tr w:rsidR="000065E2" w14:paraId="7A774ABD" w14:textId="77777777" w:rsidTr="000065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CEB" w14:textId="58908D4A" w:rsidR="000065E2" w:rsidRDefault="002C70FB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065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F47C" w14:textId="390CFDED" w:rsidR="000065E2" w:rsidRDefault="000065E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Nastavnik </w:t>
            </w:r>
            <w:r w:rsidR="000E163A">
              <w:rPr>
                <w:rFonts w:ascii="Times New Roman" w:hAnsi="Times New Roman" w:cs="Times New Roman"/>
                <w:b/>
                <w:sz w:val="20"/>
                <w:szCs w:val="20"/>
              </w:rPr>
              <w:t>muzičke kulture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0CF7" w14:textId="40533D69" w:rsidR="000065E2" w:rsidRDefault="000E163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časova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4A5B" w14:textId="74730D8E" w:rsidR="000065E2" w:rsidRDefault="000065E2" w:rsidP="003E4F0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određeno,  a najduže do kraja školske 2021/2022. godine</w:t>
            </w:r>
          </w:p>
        </w:tc>
      </w:tr>
      <w:tr w:rsidR="000065E2" w14:paraId="3DBBBA4E" w14:textId="77777777" w:rsidTr="000065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3204" w14:textId="75EFC5EB" w:rsidR="000065E2" w:rsidRDefault="002C70FB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065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98F3" w14:textId="529D3FA5" w:rsidR="000065E2" w:rsidRDefault="000065E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Nastavnik </w:t>
            </w:r>
            <w:r w:rsidR="000E163A">
              <w:rPr>
                <w:rFonts w:ascii="Times New Roman" w:hAnsi="Times New Roman" w:cs="Times New Roman"/>
                <w:b/>
                <w:sz w:val="20"/>
                <w:szCs w:val="20"/>
              </w:rPr>
              <w:t>biologije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5F6C" w14:textId="78CEFCE9" w:rsidR="000065E2" w:rsidRDefault="000E163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006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čas</w:t>
            </w:r>
            <w:r w:rsidR="00F464F2">
              <w:rPr>
                <w:rFonts w:ascii="Times New Roman" w:hAnsi="Times New Roman" w:cs="Times New Roman"/>
                <w:b/>
                <w:sz w:val="20"/>
                <w:szCs w:val="20"/>
              </w:rPr>
              <w:t>ova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6E19" w14:textId="7F07B01C" w:rsidR="000065E2" w:rsidRDefault="000065E2" w:rsidP="003E4F0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određeno, a najduže do kraja školske 2021/2022. godine</w:t>
            </w:r>
          </w:p>
        </w:tc>
      </w:tr>
      <w:tr w:rsidR="000065E2" w14:paraId="28F14918" w14:textId="77777777" w:rsidTr="000065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A5C1" w14:textId="3AE2B3FA" w:rsidR="000065E2" w:rsidRDefault="002C70FB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065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B500" w14:textId="4265F312" w:rsidR="000065E2" w:rsidRDefault="00F464F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Nastavnik likovne kultuzre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C3AD" w14:textId="2F1883BB" w:rsidR="000065E2" w:rsidRDefault="00F464F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časa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954C" w14:textId="662F26EA" w:rsidR="000065E2" w:rsidRDefault="000065E2" w:rsidP="003E4F0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određeno, a najduže do kraja školske 2021/2022. godine</w:t>
            </w:r>
          </w:p>
        </w:tc>
      </w:tr>
      <w:tr w:rsidR="00F464F2" w14:paraId="7C4C67B9" w14:textId="77777777" w:rsidTr="000065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888" w14:textId="1B0864DB" w:rsidR="00F464F2" w:rsidRDefault="002C70FB" w:rsidP="00F464F2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A4A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9982" w14:textId="7C2AB8E6" w:rsidR="00F464F2" w:rsidRDefault="00F464F2" w:rsidP="00F464F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Nestavnik demokratije i ljudskih prava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5DF" w14:textId="63F3F013" w:rsidR="00F464F2" w:rsidRDefault="00F464F2" w:rsidP="00F464F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časa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B2B4" w14:textId="4ED2DE2D" w:rsidR="00F464F2" w:rsidRDefault="00F464F2" w:rsidP="00F464F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određeno, a najduže do kraja školske 2021/2022. godine</w:t>
            </w:r>
          </w:p>
        </w:tc>
      </w:tr>
      <w:tr w:rsidR="00F464F2" w14:paraId="517E5D22" w14:textId="77777777" w:rsidTr="000065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F84F" w14:textId="77777777" w:rsidR="00F464F2" w:rsidRDefault="00F464F2" w:rsidP="00F464F2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B954" w14:textId="77777777" w:rsidR="00F464F2" w:rsidRDefault="00F464F2" w:rsidP="00F464F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Domar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A20F" w14:textId="77777777" w:rsidR="00F464F2" w:rsidRDefault="00F464F2" w:rsidP="00F464F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izvršilac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EB6C" w14:textId="77777777" w:rsidR="00F464F2" w:rsidRDefault="00F464F2" w:rsidP="00F464F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određeno , a najduže do kraja školske 2021/2022. godine</w:t>
            </w:r>
          </w:p>
        </w:tc>
      </w:tr>
      <w:tr w:rsidR="00F464F2" w14:paraId="4F30DD48" w14:textId="77777777" w:rsidTr="000065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9CE2" w14:textId="77777777" w:rsidR="00F464F2" w:rsidRDefault="00F464F2" w:rsidP="00F464F2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2A5F38" w14:textId="74C47013" w:rsidR="00F464F2" w:rsidRDefault="00BA4AB4" w:rsidP="00F464F2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464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CE60" w14:textId="77777777" w:rsidR="00F464F2" w:rsidRDefault="00F464F2" w:rsidP="00F464F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Knjigovođa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E2FB" w14:textId="77777777" w:rsidR="00F464F2" w:rsidRDefault="00F464F2" w:rsidP="00F464F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10% norme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BA89" w14:textId="77777777" w:rsidR="00F464F2" w:rsidRDefault="00F464F2" w:rsidP="00F464F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određeno , a najduže do kraja školske 2021/2022. godine</w:t>
            </w:r>
          </w:p>
        </w:tc>
      </w:tr>
    </w:tbl>
    <w:p w14:paraId="168ABAF2" w14:textId="77777777" w:rsidR="0019056F" w:rsidRDefault="0019056F" w:rsidP="00D73C0A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14:paraId="63328139" w14:textId="77777777" w:rsidR="0019056F" w:rsidRDefault="0019056F" w:rsidP="0019056F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Kompletan tekst javnog  konkursa možete pogledati na službenoj web stranici ministarstva obrazovanja USK:</w:t>
      </w:r>
      <w:hyperlink r:id="rId6" w:history="1">
        <w:r>
          <w:rPr>
            <w:rStyle w:val="Hyperlink"/>
            <w:bCs/>
          </w:rPr>
          <w:t>http://vladausk.ba/v4/novost/konkursi-za-popunu-upraznjenih-radnih-mjesta</w:t>
        </w:r>
      </w:hyperlink>
      <w:r>
        <w:rPr>
          <w:rFonts w:ascii="Times New Roman" w:hAnsi="Times New Roman" w:cs="Times New Roman"/>
          <w:bCs/>
        </w:rPr>
        <w:t xml:space="preserve"> i na internet stranici službe za zapošljavanje usk:</w:t>
      </w:r>
      <w:hyperlink r:id="rId7" w:history="1">
        <w:r>
          <w:rPr>
            <w:rStyle w:val="Hyperlink"/>
            <w:bCs/>
          </w:rPr>
          <w:t>http://www.usk-szz.ba/nova/index.php</w:t>
        </w:r>
      </w:hyperlink>
    </w:p>
    <w:p w14:paraId="23944119" w14:textId="09289047" w:rsidR="0019056F" w:rsidRDefault="00C10CEE" w:rsidP="0019056F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prijave je 7</w:t>
      </w:r>
      <w:r w:rsidR="0019056F">
        <w:rPr>
          <w:rFonts w:ascii="Times New Roman" w:hAnsi="Times New Roman" w:cs="Times New Roman"/>
        </w:rPr>
        <w:t xml:space="preserve"> dana od dana objave u </w:t>
      </w:r>
      <w:r w:rsidR="00814E07">
        <w:rPr>
          <w:rFonts w:ascii="Times New Roman" w:hAnsi="Times New Roman" w:cs="Times New Roman"/>
        </w:rPr>
        <w:t>dnevnim</w:t>
      </w:r>
      <w:r w:rsidR="0019056F">
        <w:rPr>
          <w:rFonts w:ascii="Times New Roman" w:hAnsi="Times New Roman" w:cs="Times New Roman"/>
        </w:rPr>
        <w:t xml:space="preserve"> novinama </w:t>
      </w:r>
      <w:r w:rsidR="00063B24">
        <w:rPr>
          <w:rFonts w:ascii="Times New Roman" w:hAnsi="Times New Roman" w:cs="Times New Roman"/>
        </w:rPr>
        <w:t>Dnevni avaz</w:t>
      </w:r>
      <w:r w:rsidR="0019056F">
        <w:rPr>
          <w:rFonts w:ascii="Times New Roman" w:hAnsi="Times New Roman" w:cs="Times New Roman"/>
        </w:rPr>
        <w:t>.</w:t>
      </w:r>
    </w:p>
    <w:p w14:paraId="09922A50" w14:textId="77777777" w:rsidR="00B819CF" w:rsidRDefault="0019056F" w:rsidP="0019056F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76DE474" w14:textId="77777777" w:rsidR="002A1E61" w:rsidRPr="006E70C8" w:rsidRDefault="0019056F" w:rsidP="00D81D80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E2021E" w14:textId="77777777" w:rsidR="00E00CAB" w:rsidRPr="006E70C8" w:rsidRDefault="00E00CAB" w:rsidP="007576E6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t>OPĆI UVJETI ZA IZBOR NA UPRAŽNJENA RADNA MJESTA:</w:t>
      </w:r>
    </w:p>
    <w:p w14:paraId="427819C8" w14:textId="77777777" w:rsidR="00E00CAB" w:rsidRPr="006E70C8" w:rsidRDefault="00E00CAB" w:rsidP="00B30CE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je državljanin BiH,</w:t>
      </w:r>
    </w:p>
    <w:p w14:paraId="1481E22E" w14:textId="77777777" w:rsidR="00E00CAB" w:rsidRPr="006E70C8" w:rsidRDefault="00BE2EAE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je stariji od 18 godina,</w:t>
      </w:r>
    </w:p>
    <w:p w14:paraId="55CEADFD" w14:textId="77777777" w:rsidR="00A82AE2" w:rsidRPr="006E70C8" w:rsidRDefault="00A82AE2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da je zdravstveno sposoban za obavljanje poslova utvrđenim za to </w:t>
      </w:r>
      <w:r w:rsidR="006852AE" w:rsidRPr="006E70C8">
        <w:rPr>
          <w:rFonts w:ascii="Times New Roman" w:hAnsi="Times New Roman" w:cs="Times New Roman"/>
        </w:rPr>
        <w:t>rad</w:t>
      </w:r>
      <w:r w:rsidRPr="006E70C8">
        <w:rPr>
          <w:rFonts w:ascii="Times New Roman" w:hAnsi="Times New Roman" w:cs="Times New Roman"/>
        </w:rPr>
        <w:t>n</w:t>
      </w:r>
      <w:r w:rsidR="006852AE" w:rsidRPr="006E70C8">
        <w:rPr>
          <w:rFonts w:ascii="Times New Roman" w:hAnsi="Times New Roman" w:cs="Times New Roman"/>
        </w:rPr>
        <w:t>o</w:t>
      </w:r>
      <w:r w:rsidRPr="006E70C8">
        <w:rPr>
          <w:rFonts w:ascii="Times New Roman" w:hAnsi="Times New Roman" w:cs="Times New Roman"/>
        </w:rPr>
        <w:t xml:space="preserve"> mjesto</w:t>
      </w:r>
    </w:p>
    <w:p w14:paraId="74F5B459" w14:textId="77777777" w:rsidR="00A82AE2" w:rsidRPr="006E70C8" w:rsidRDefault="00A82AE2" w:rsidP="006852AE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u posljednje 3 godine od dana ob</w:t>
      </w:r>
      <w:r w:rsidR="006852AE" w:rsidRPr="006E70C8">
        <w:rPr>
          <w:rFonts w:ascii="Times New Roman" w:hAnsi="Times New Roman" w:cs="Times New Roman"/>
        </w:rPr>
        <w:t>j</w:t>
      </w:r>
      <w:r w:rsidR="00FE4B29" w:rsidRPr="006E70C8">
        <w:rPr>
          <w:rFonts w:ascii="Times New Roman" w:hAnsi="Times New Roman" w:cs="Times New Roman"/>
        </w:rPr>
        <w:t>a</w:t>
      </w:r>
      <w:r w:rsidR="006852AE" w:rsidRPr="006E70C8">
        <w:rPr>
          <w:rFonts w:ascii="Times New Roman" w:hAnsi="Times New Roman" w:cs="Times New Roman"/>
        </w:rPr>
        <w:t>vljivanja upražnjenog radno</w:t>
      </w:r>
      <w:r w:rsidRPr="006E70C8">
        <w:rPr>
          <w:rFonts w:ascii="Times New Roman" w:hAnsi="Times New Roman" w:cs="Times New Roman"/>
        </w:rPr>
        <w:t>g mjesta n</w:t>
      </w:r>
      <w:r w:rsidR="00FE4B29" w:rsidRPr="006E70C8">
        <w:rPr>
          <w:rFonts w:ascii="Times New Roman" w:hAnsi="Times New Roman" w:cs="Times New Roman"/>
        </w:rPr>
        <w:t>ij</w:t>
      </w:r>
      <w:r w:rsidRPr="006E70C8">
        <w:rPr>
          <w:rFonts w:ascii="Times New Roman" w:hAnsi="Times New Roman" w:cs="Times New Roman"/>
        </w:rPr>
        <w:t xml:space="preserve">e </w:t>
      </w:r>
      <w:r w:rsidR="00FE4B29" w:rsidRPr="006E70C8">
        <w:rPr>
          <w:rFonts w:ascii="Times New Roman" w:hAnsi="Times New Roman" w:cs="Times New Roman"/>
        </w:rPr>
        <w:t>ot</w:t>
      </w:r>
      <w:r w:rsidRPr="006E70C8">
        <w:rPr>
          <w:rFonts w:ascii="Times New Roman" w:hAnsi="Times New Roman" w:cs="Times New Roman"/>
        </w:rPr>
        <w:t>puštan iz državne službe kao rezultat disciplinske mjere na bilo kojem nivou vlasti u BiH</w:t>
      </w:r>
      <w:r w:rsidR="00BE2EAE" w:rsidRPr="006E70C8">
        <w:rPr>
          <w:rFonts w:ascii="Times New Roman" w:hAnsi="Times New Roman" w:cs="Times New Roman"/>
        </w:rPr>
        <w:t>,</w:t>
      </w:r>
    </w:p>
    <w:p w14:paraId="1114BAB0" w14:textId="77777777" w:rsidR="00DD3ECC" w:rsidRPr="006E70C8" w:rsidRDefault="0077555A" w:rsidP="00A82AE2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</w:t>
      </w:r>
      <w:r w:rsidR="000B02D8">
        <w:rPr>
          <w:rFonts w:ascii="Times New Roman" w:hAnsi="Times New Roman" w:cs="Times New Roman"/>
        </w:rPr>
        <w:t xml:space="preserve"> </w:t>
      </w:r>
      <w:r w:rsidRPr="006E70C8">
        <w:rPr>
          <w:rFonts w:ascii="Times New Roman" w:hAnsi="Times New Roman" w:cs="Times New Roman"/>
        </w:rPr>
        <w:t>nije obuhvaćen odredbom člana 9 stav (1</w:t>
      </w:r>
      <w:r w:rsidR="00BE2EAE" w:rsidRPr="006E70C8">
        <w:rPr>
          <w:rFonts w:ascii="Times New Roman" w:hAnsi="Times New Roman" w:cs="Times New Roman"/>
        </w:rPr>
        <w:t>) Ustava BiH,</w:t>
      </w:r>
    </w:p>
    <w:p w14:paraId="634AAB41" w14:textId="77777777" w:rsidR="00A82AE2" w:rsidRPr="006E70C8" w:rsidRDefault="00260BAB" w:rsidP="00A82AE2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da se ne </w:t>
      </w:r>
      <w:r w:rsidR="00A82AE2" w:rsidRPr="006E70C8">
        <w:rPr>
          <w:rFonts w:ascii="Times New Roman" w:hAnsi="Times New Roman" w:cs="Times New Roman"/>
        </w:rPr>
        <w:t>vodi krivični postupak protiv tog lica</w:t>
      </w:r>
      <w:r w:rsidR="00BE2EAE" w:rsidRPr="006E70C8">
        <w:rPr>
          <w:rFonts w:ascii="Times New Roman" w:hAnsi="Times New Roman" w:cs="Times New Roman"/>
        </w:rPr>
        <w:t>,</w:t>
      </w:r>
    </w:p>
    <w:p w14:paraId="4298DB18" w14:textId="77777777" w:rsidR="00A82AE2" w:rsidRPr="006E70C8" w:rsidRDefault="00A82AE2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ima odgovarajući stepen stručne spreme</w:t>
      </w:r>
      <w:r w:rsidR="00BE2EAE" w:rsidRPr="006E70C8">
        <w:rPr>
          <w:rFonts w:ascii="Times New Roman" w:hAnsi="Times New Roman" w:cs="Times New Roman"/>
        </w:rPr>
        <w:t>.</w:t>
      </w:r>
    </w:p>
    <w:p w14:paraId="7D19F292" w14:textId="77777777" w:rsidR="00E00CAB" w:rsidRDefault="00E00CAB" w:rsidP="008D2A03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t>POSEBNI UVJETI:</w:t>
      </w:r>
    </w:p>
    <w:p w14:paraId="677BB67C" w14:textId="77777777" w:rsidR="0019056F" w:rsidRDefault="0019056F" w:rsidP="008D2A03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10149F2C" w14:textId="43896266" w:rsidR="00FD3EED" w:rsidRPr="00D81D80" w:rsidRDefault="00D81D80" w:rsidP="00FD3EED">
      <w:pPr>
        <w:pStyle w:val="NormalWeb"/>
        <w:shd w:val="clear" w:color="auto" w:fill="FFFFFF"/>
        <w:spacing w:before="0" w:beforeAutospacing="0" w:after="0" w:afterAutospacing="0"/>
        <w:ind w:left="786"/>
      </w:pPr>
      <w:r w:rsidRPr="00D81D80">
        <w:t xml:space="preserve">Za poziciju broj </w:t>
      </w:r>
      <w:r w:rsidR="002C70FB">
        <w:t>1</w:t>
      </w:r>
      <w:r w:rsidRPr="00D81D80">
        <w:t xml:space="preserve"> iz konkursa</w:t>
      </w:r>
      <w:r>
        <w:t>, kandidati moraju imati završeno više ili visoko obrazovanje:</w:t>
      </w:r>
    </w:p>
    <w:p w14:paraId="022B1296" w14:textId="65A15E67" w:rsidR="00152EDC" w:rsidRPr="00152EDC" w:rsidRDefault="00156804" w:rsidP="004A243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</w:t>
      </w:r>
      <w:r w:rsidR="004A243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</w:t>
      </w:r>
      <w:r w:rsidR="004A2431">
        <w:rPr>
          <w:rFonts w:ascii="Times New Roman" w:hAnsi="Times New Roman" w:cs="Times New Roman"/>
          <w:b/>
          <w:bCs/>
        </w:rPr>
        <w:t>osao pomoćnika u odgojno-obrazovnom procesu/asistenta može obavljati osoba koja ima:</w:t>
      </w:r>
    </w:p>
    <w:p w14:paraId="4974AF6D" w14:textId="77777777" w:rsidR="004A2431" w:rsidRDefault="004A2431" w:rsidP="004A243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</w:t>
      </w:r>
      <w:r w:rsidR="00152EDC">
        <w:rPr>
          <w:rFonts w:ascii="Times New Roman" w:hAnsi="Times New Roman" w:cs="Times New Roman"/>
        </w:rPr>
        <w:t xml:space="preserve"> visoko obrazovanje  240</w:t>
      </w:r>
      <w:r>
        <w:rPr>
          <w:rFonts w:ascii="Times New Roman" w:hAnsi="Times New Roman" w:cs="Times New Roman"/>
        </w:rPr>
        <w:t xml:space="preserve"> ECTS, defektolog bilo kojeg usmjerenja/edukator-rehabilitator, logoped-surdoaudiolog,</w:t>
      </w:r>
    </w:p>
    <w:p w14:paraId="1C7AC583" w14:textId="77777777" w:rsidR="004A2431" w:rsidRDefault="004A2431" w:rsidP="004A243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152EDC">
        <w:rPr>
          <w:rFonts w:ascii="Times New Roman" w:hAnsi="Times New Roman" w:cs="Times New Roman"/>
        </w:rPr>
        <w:t xml:space="preserve"> visoko  obrazovanje  </w:t>
      </w:r>
      <w:r>
        <w:rPr>
          <w:rFonts w:ascii="Times New Roman" w:hAnsi="Times New Roman" w:cs="Times New Roman"/>
        </w:rPr>
        <w:t>240  ECTS, nastavničkog usmjerenja, pedagog, psiholog, pedagog-psiholog, socijalni radnik,</w:t>
      </w:r>
    </w:p>
    <w:p w14:paraId="2CF80610" w14:textId="77777777" w:rsidR="00152EDC" w:rsidRDefault="004A2431" w:rsidP="004A243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52EDC">
        <w:rPr>
          <w:rFonts w:ascii="Times New Roman" w:hAnsi="Times New Roman" w:cs="Times New Roman"/>
        </w:rPr>
        <w:t>c)</w:t>
      </w:r>
      <w:r w:rsidR="00152EDC" w:rsidRPr="00152EDC">
        <w:rPr>
          <w:rFonts w:ascii="Times New Roman" w:hAnsi="Times New Roman" w:cs="Times New Roman"/>
        </w:rPr>
        <w:t xml:space="preserve"> visoko obrazovanje 180 </w:t>
      </w:r>
      <w:r w:rsidRPr="00152EDC">
        <w:rPr>
          <w:rFonts w:ascii="Times New Roman" w:hAnsi="Times New Roman" w:cs="Times New Roman"/>
        </w:rPr>
        <w:t xml:space="preserve">ECTS, </w:t>
      </w:r>
      <w:r w:rsidR="00152EDC" w:rsidRPr="00152EDC">
        <w:rPr>
          <w:rFonts w:ascii="Times New Roman" w:hAnsi="Times New Roman" w:cs="Times New Roman"/>
        </w:rPr>
        <w:t xml:space="preserve">više obrazovanje </w:t>
      </w:r>
      <w:r w:rsidR="00152EDC">
        <w:rPr>
          <w:rFonts w:ascii="Times New Roman" w:hAnsi="Times New Roman" w:cs="Times New Roman"/>
        </w:rPr>
        <w:t>nastavničkog usmjerenja.</w:t>
      </w:r>
    </w:p>
    <w:p w14:paraId="420D54A0" w14:textId="77777777" w:rsidR="004A2431" w:rsidRPr="00152EDC" w:rsidRDefault="004A2431" w:rsidP="004A243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152EDC">
        <w:rPr>
          <w:rFonts w:ascii="Times New Roman" w:hAnsi="Times New Roman" w:cs="Times New Roman"/>
          <w:b/>
        </w:rPr>
        <w:t>Osobe iz stava  (1) tačka b) i c) ovog člana trebaju imati dodatno stručno osposobljavanje  uz certificiranje  kroz  program  koji  realizira  Ministarstvo  obrazovanja,  nauke,  kulture  i  sporta    ili  ga provodi   druga   institucija   ili   organizacija   koja   ima   odobrenje   Ministarstva   za   realizaciju osposobljavanja pomoćnika u nastavi/asistenta.</w:t>
      </w:r>
    </w:p>
    <w:p w14:paraId="4F0EC883" w14:textId="6AA1BC4B" w:rsidR="009942BE" w:rsidRPr="0083217D" w:rsidRDefault="009942BE" w:rsidP="00152EDC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-Za poziciju broj </w:t>
      </w:r>
      <w:r w:rsidR="002C70FB">
        <w:rPr>
          <w:rFonts w:ascii="Times New Roman" w:hAnsi="Times New Roman" w:cs="Times New Roman"/>
        </w:rPr>
        <w:t>2</w:t>
      </w:r>
      <w:r w:rsidRPr="0083217D">
        <w:rPr>
          <w:rFonts w:ascii="Times New Roman" w:hAnsi="Times New Roman" w:cs="Times New Roman"/>
        </w:rPr>
        <w:t xml:space="preserve"> iz konkursa, kandidati moraju imati završeno više ili visoko obrazovanje (VI ili VII stepen stručne spreme) ili završen prvi ciklus nastavničkog fakulteta (180 ili 240 ECTS bodova) po bolonjskom sistemu obrazovanja, nastavnik/profesor / bachelor  </w:t>
      </w:r>
      <w:r w:rsidR="002C70FB">
        <w:rPr>
          <w:rFonts w:ascii="Times New Roman" w:hAnsi="Times New Roman" w:cs="Times New Roman"/>
        </w:rPr>
        <w:t>njemačkog jezika</w:t>
      </w:r>
      <w:r>
        <w:rPr>
          <w:rFonts w:ascii="Times New Roman" w:hAnsi="Times New Roman" w:cs="Times New Roman"/>
        </w:rPr>
        <w:t>.</w:t>
      </w:r>
    </w:p>
    <w:p w14:paraId="052F3424" w14:textId="33C8875C" w:rsidR="009942BE" w:rsidRDefault="009942BE" w:rsidP="00152EDC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-Za poziciju broj </w:t>
      </w:r>
      <w:r w:rsidR="002C70FB">
        <w:rPr>
          <w:sz w:val="22"/>
          <w:szCs w:val="22"/>
        </w:rPr>
        <w:t>3</w:t>
      </w:r>
      <w:r w:rsidRPr="009E3DBD">
        <w:rPr>
          <w:sz w:val="22"/>
          <w:szCs w:val="22"/>
        </w:rPr>
        <w:t xml:space="preserve"> iz konkursa, kandidati moraju imati završeno više ili visoko obrazovanje (VI ili VII stepen stručne spreme) ili zavr</w:t>
      </w:r>
      <w:r>
        <w:rPr>
          <w:sz w:val="22"/>
          <w:szCs w:val="22"/>
        </w:rPr>
        <w:t>šen prvi ciklus nastavničkog fak</w:t>
      </w:r>
      <w:r w:rsidRPr="009E3DBD">
        <w:rPr>
          <w:sz w:val="22"/>
          <w:szCs w:val="22"/>
        </w:rPr>
        <w:t xml:space="preserve">ulteta (180 ili 240 ECTS bodova) po bolonjskom sistemu obrazovanja, nastavnik/profesor / bachelor </w:t>
      </w:r>
      <w:r w:rsidR="002C70FB">
        <w:rPr>
          <w:sz w:val="22"/>
          <w:szCs w:val="22"/>
        </w:rPr>
        <w:t>muzičke kulture</w:t>
      </w:r>
      <w:r w:rsidRPr="009E3DBD">
        <w:rPr>
          <w:sz w:val="22"/>
          <w:szCs w:val="22"/>
        </w:rPr>
        <w:t>.</w:t>
      </w:r>
    </w:p>
    <w:p w14:paraId="1AFF64BD" w14:textId="77777777" w:rsidR="002C70FB" w:rsidRDefault="009942BE" w:rsidP="002C70FB">
      <w:pPr>
        <w:pStyle w:val="NormalWeb"/>
        <w:shd w:val="clear" w:color="auto" w:fill="FFFFFF"/>
        <w:spacing w:before="0" w:beforeAutospacing="0" w:after="0" w:afterAutospacing="0"/>
      </w:pPr>
      <w:bookmarkStart w:id="0" w:name="_Hlk83980959"/>
      <w:r>
        <w:rPr>
          <w:sz w:val="22"/>
          <w:szCs w:val="22"/>
        </w:rPr>
        <w:t xml:space="preserve">-Za poziciju broj </w:t>
      </w:r>
      <w:r w:rsidR="002C70FB">
        <w:rPr>
          <w:sz w:val="22"/>
          <w:szCs w:val="22"/>
        </w:rPr>
        <w:t>4</w:t>
      </w:r>
      <w:r w:rsidRPr="009E3DBD">
        <w:rPr>
          <w:sz w:val="22"/>
          <w:szCs w:val="22"/>
        </w:rPr>
        <w:t xml:space="preserve"> iz konkursa, kandidati moraju imati završeno više ili visoko obrazovanje (VI ili VII stepen stručne spreme) ili zavr</w:t>
      </w:r>
      <w:r>
        <w:rPr>
          <w:sz w:val="22"/>
          <w:szCs w:val="22"/>
        </w:rPr>
        <w:t>šen prvi ciklus nastavničkog fak</w:t>
      </w:r>
      <w:r w:rsidRPr="009E3DBD">
        <w:rPr>
          <w:sz w:val="22"/>
          <w:szCs w:val="22"/>
        </w:rPr>
        <w:t xml:space="preserve">ulteta (180 ili 240 ECTS bodova) po bolonjskom sistemu obrazovanja, nastavnik/profesor / bachelor </w:t>
      </w:r>
      <w:r w:rsidR="002C70FB">
        <w:rPr>
          <w:sz w:val="22"/>
          <w:szCs w:val="22"/>
        </w:rPr>
        <w:t>biologije</w:t>
      </w:r>
      <w:r w:rsidRPr="009E3DBD">
        <w:rPr>
          <w:sz w:val="22"/>
          <w:szCs w:val="22"/>
        </w:rPr>
        <w:t>.</w:t>
      </w:r>
      <w:r w:rsidR="002C70FB" w:rsidRPr="002C70FB">
        <w:t xml:space="preserve"> </w:t>
      </w:r>
    </w:p>
    <w:p w14:paraId="4A53D99F" w14:textId="0C1102B7" w:rsidR="002C70FB" w:rsidRDefault="002C70FB" w:rsidP="002C70F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bookmarkStart w:id="1" w:name="_Hlk83981112"/>
      <w:r>
        <w:rPr>
          <w:sz w:val="22"/>
          <w:szCs w:val="22"/>
        </w:rPr>
        <w:t>-Za poziciju broj 5</w:t>
      </w:r>
      <w:r w:rsidRPr="009E3DBD">
        <w:rPr>
          <w:sz w:val="22"/>
          <w:szCs w:val="22"/>
        </w:rPr>
        <w:t xml:space="preserve"> iz konkursa, kandidati moraju imati završeno više ili visoko obrazovanje (VI ili VII stepen stručne spreme) ili zavr</w:t>
      </w:r>
      <w:r>
        <w:rPr>
          <w:sz w:val="22"/>
          <w:szCs w:val="22"/>
        </w:rPr>
        <w:t>šen prvi ciklus nastavničkog fak</w:t>
      </w:r>
      <w:r w:rsidRPr="009E3DBD">
        <w:rPr>
          <w:sz w:val="22"/>
          <w:szCs w:val="22"/>
        </w:rPr>
        <w:t xml:space="preserve">ulteta (180 ili 240 ECTS bodova) po bolonjskom sistemu obrazovanja, nastavnik/profesor / bachelor </w:t>
      </w:r>
      <w:r>
        <w:rPr>
          <w:sz w:val="22"/>
          <w:szCs w:val="22"/>
        </w:rPr>
        <w:t>likovne kulture</w:t>
      </w:r>
      <w:r w:rsidRPr="009E3DBD">
        <w:rPr>
          <w:sz w:val="22"/>
          <w:szCs w:val="22"/>
        </w:rPr>
        <w:t>.</w:t>
      </w:r>
    </w:p>
    <w:bookmarkEnd w:id="1"/>
    <w:p w14:paraId="7EF007CA" w14:textId="576E8DC2" w:rsidR="009942BE" w:rsidRDefault="002C70FB" w:rsidP="00152EDC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-Za poziciju broj 6</w:t>
      </w:r>
      <w:r w:rsidRPr="009E3DBD">
        <w:rPr>
          <w:sz w:val="22"/>
          <w:szCs w:val="22"/>
        </w:rPr>
        <w:t xml:space="preserve"> iz konkursa, kandidati moraju imati završeno više ili visoko obrazovanje (VI ili VII stepen stručne spreme) ili zavr</w:t>
      </w:r>
      <w:r>
        <w:rPr>
          <w:sz w:val="22"/>
          <w:szCs w:val="22"/>
        </w:rPr>
        <w:t>šen prvi ciklus nastavničkog fak</w:t>
      </w:r>
      <w:r w:rsidRPr="009E3DBD">
        <w:rPr>
          <w:sz w:val="22"/>
          <w:szCs w:val="22"/>
        </w:rPr>
        <w:t>ulteta (180 ili 240 ECTS bodova) po bolonjskom sistemu obrazovanja</w:t>
      </w:r>
      <w:r w:rsidR="00580E12">
        <w:rPr>
          <w:sz w:val="22"/>
          <w:szCs w:val="22"/>
        </w:rPr>
        <w:t xml:space="preserve"> certificirani profesor u organizaciji CIVITAS VIJEĆA EVROPE</w:t>
      </w:r>
    </w:p>
    <w:bookmarkEnd w:id="0"/>
    <w:p w14:paraId="7EEAB9F6" w14:textId="77777777" w:rsidR="009942BE" w:rsidRPr="0083217D" w:rsidRDefault="009942BE" w:rsidP="00AE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217D">
        <w:rPr>
          <w:rFonts w:ascii="Times New Roman" w:hAnsi="Times New Roman" w:cs="Times New Roman"/>
        </w:rPr>
        <w:t xml:space="preserve">-Za poziciju broj </w:t>
      </w:r>
      <w:r>
        <w:rPr>
          <w:rFonts w:ascii="Times New Roman" w:hAnsi="Times New Roman" w:cs="Times New Roman"/>
        </w:rPr>
        <w:t>7</w:t>
      </w:r>
      <w:r w:rsidRPr="0083217D">
        <w:rPr>
          <w:rFonts w:ascii="Times New Roman" w:hAnsi="Times New Roman" w:cs="Times New Roman"/>
        </w:rPr>
        <w:t xml:space="preserve"> iz konkursa, kandidati moraju imati završen III, IV ili V stepen građevinskog, mašinskog , elektro ili drvoprerađivačkog usmjerenja.</w:t>
      </w:r>
    </w:p>
    <w:p w14:paraId="4176002C" w14:textId="50DFE7B4" w:rsidR="0019056F" w:rsidRPr="00B9476C" w:rsidRDefault="0019056F" w:rsidP="00AE0F60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E3DB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Za poziciju broj </w:t>
      </w:r>
      <w:r w:rsidR="00D73C0A">
        <w:rPr>
          <w:rFonts w:ascii="Times New Roman" w:hAnsi="Times New Roman" w:cs="Times New Roman"/>
        </w:rPr>
        <w:t>8</w:t>
      </w:r>
      <w:r w:rsidRPr="009E3DBD">
        <w:rPr>
          <w:rFonts w:ascii="Times New Roman" w:hAnsi="Times New Roman" w:cs="Times New Roman"/>
        </w:rPr>
        <w:t xml:space="preserve"> iz konkursa</w:t>
      </w:r>
      <w:r>
        <w:rPr>
          <w:rFonts w:ascii="Times New Roman" w:hAnsi="Times New Roman" w:cs="Times New Roman"/>
        </w:rPr>
        <w:t xml:space="preserve"> , </w:t>
      </w:r>
      <w:r w:rsidR="00195FB5">
        <w:rPr>
          <w:rFonts w:ascii="Times New Roman" w:hAnsi="Times New Roman" w:cs="Times New Roman"/>
        </w:rPr>
        <w:t>kandidati moraju imati</w:t>
      </w:r>
      <w:r w:rsidRPr="00B9476C">
        <w:rPr>
          <w:rFonts w:ascii="Times New Roman" w:hAnsi="Times New Roman" w:cs="Times New Roman"/>
          <w:shd w:val="clear" w:color="auto" w:fill="FFFFFF"/>
        </w:rPr>
        <w:t>  završeno više ili visoko obrazovanje (VI ili VII stepen stručne spreme) ekonomske struke, ili prvi ciklus navedene struke (180 ili 240 ECTS bodova).</w:t>
      </w:r>
    </w:p>
    <w:p w14:paraId="66F17D10" w14:textId="77777777" w:rsidR="009E3DBD" w:rsidRPr="0083217D" w:rsidRDefault="00760725" w:rsidP="00760725">
      <w:pPr>
        <w:pStyle w:val="BodyTextIndent"/>
        <w:spacing w:after="0" w:line="240" w:lineRule="auto"/>
        <w:ind w:left="709" w:hanging="426"/>
        <w:rPr>
          <w:rFonts w:ascii="Times New Roman" w:hAnsi="Times New Roman" w:cs="Times New Roman"/>
        </w:rPr>
      </w:pPr>
      <w:r w:rsidRPr="0083217D">
        <w:rPr>
          <w:rFonts w:ascii="Times New Roman" w:hAnsi="Times New Roman" w:cs="Times New Roman"/>
        </w:rPr>
        <w:t xml:space="preserve">   </w:t>
      </w:r>
      <w:r w:rsidR="009E3DBD" w:rsidRPr="0083217D">
        <w:rPr>
          <w:rFonts w:ascii="Times New Roman" w:hAnsi="Times New Roman" w:cs="Times New Roman"/>
        </w:rPr>
        <w:t xml:space="preserve"> </w:t>
      </w:r>
      <w:r w:rsidRPr="0083217D">
        <w:rPr>
          <w:rFonts w:ascii="Times New Roman" w:hAnsi="Times New Roman" w:cs="Times New Roman"/>
        </w:rPr>
        <w:t xml:space="preserve"> </w:t>
      </w:r>
    </w:p>
    <w:p w14:paraId="5957A9ED" w14:textId="77777777" w:rsidR="00E00CAB" w:rsidRPr="006E70C8" w:rsidRDefault="00E00CAB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stručni ispit,</w:t>
      </w:r>
    </w:p>
    <w:p w14:paraId="131EBE25" w14:textId="77777777" w:rsidR="00E00CAB" w:rsidRPr="006E70C8" w:rsidRDefault="00E00CAB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dužina trajanja nezaposlenosti,</w:t>
      </w:r>
    </w:p>
    <w:p w14:paraId="1D714B23" w14:textId="77777777" w:rsidR="00602B2E" w:rsidRPr="006E70C8" w:rsidRDefault="004072FB" w:rsidP="00602B2E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radno iskustvo</w:t>
      </w:r>
      <w:r w:rsidR="00E00CAB" w:rsidRPr="006E70C8">
        <w:rPr>
          <w:rFonts w:ascii="Times New Roman" w:hAnsi="Times New Roman" w:cs="Times New Roman"/>
        </w:rPr>
        <w:t>,</w:t>
      </w:r>
    </w:p>
    <w:p w14:paraId="49B707CC" w14:textId="713FF74B" w:rsidR="00AE0F60" w:rsidRPr="00D73C0A" w:rsidRDefault="004072FB" w:rsidP="00D73C0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posebni rezultati</w:t>
      </w:r>
      <w:r w:rsidR="00602B2E" w:rsidRPr="006E70C8">
        <w:rPr>
          <w:rFonts w:ascii="Times New Roman" w:hAnsi="Times New Roman" w:cs="Times New Roman"/>
        </w:rPr>
        <w:t>.</w:t>
      </w:r>
    </w:p>
    <w:p w14:paraId="0DB30018" w14:textId="77777777" w:rsidR="00AE0F60" w:rsidRPr="006E70C8" w:rsidRDefault="00AE0F60" w:rsidP="00602B2E">
      <w:pPr>
        <w:pStyle w:val="BodyTextInden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27174A2C" w14:textId="77777777" w:rsidR="002B403A" w:rsidRPr="006E70C8" w:rsidRDefault="00E00CAB" w:rsidP="00602B2E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  <w:b/>
        </w:rPr>
        <w:t>UZ PRIJAVU KANDIDATI/KANDIDATKINJE SU DUŽNI PRILOŽITI DOKAZE O ISPUNJAVANJU PROPISANIH UVJETA:</w:t>
      </w:r>
    </w:p>
    <w:p w14:paraId="43854F54" w14:textId="77777777" w:rsidR="002B403A" w:rsidRDefault="008F4507" w:rsidP="008F4507">
      <w:pPr>
        <w:pStyle w:val="BodyTextInden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) </w:t>
      </w:r>
      <w:r w:rsidR="00AF7CFB">
        <w:rPr>
          <w:rFonts w:ascii="Times New Roman" w:hAnsi="Times New Roman" w:cs="Times New Roman"/>
        </w:rPr>
        <w:t>svojeručno potpisana pisana prijava</w:t>
      </w:r>
      <w:r>
        <w:rPr>
          <w:rFonts w:ascii="Times New Roman" w:hAnsi="Times New Roman" w:cs="Times New Roman"/>
        </w:rPr>
        <w:t xml:space="preserve"> </w:t>
      </w:r>
      <w:r w:rsidR="00AF7CFB">
        <w:rPr>
          <w:rFonts w:ascii="Times New Roman" w:hAnsi="Times New Roman" w:cs="Times New Roman"/>
        </w:rPr>
        <w:t>na konkurs sa kratkom biografijom, kontakt podacima kandidata, tačnom naznakom na koju poziciju konkuriše i tačno navedenom dokumentacijom koja se prilaže uz prijavu na konkurs,</w:t>
      </w:r>
    </w:p>
    <w:p w14:paraId="6C411F15" w14:textId="77777777" w:rsidR="002B403A" w:rsidRPr="006E70C8" w:rsidRDefault="008F4507" w:rsidP="008F4507">
      <w:pPr>
        <w:pStyle w:val="BodyTextIndent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 ) </w:t>
      </w:r>
      <w:r w:rsidR="00AF7CFB">
        <w:rPr>
          <w:rFonts w:ascii="Times New Roman" w:hAnsi="Times New Roman" w:cs="Times New Roman"/>
        </w:rPr>
        <w:t>diploma / svjedodžba o stečenoj stručnoj spremi ili akademskom zvanju, ovjerena kopija</w:t>
      </w:r>
      <w:r w:rsidR="00E00CAB" w:rsidRPr="006E70C8">
        <w:rPr>
          <w:rFonts w:ascii="Times New Roman" w:hAnsi="Times New Roman" w:cs="Times New Roman"/>
        </w:rPr>
        <w:t>,</w:t>
      </w:r>
    </w:p>
    <w:p w14:paraId="1952531B" w14:textId="77777777" w:rsidR="002B403A" w:rsidRPr="006E70C8" w:rsidRDefault="008F4507" w:rsidP="008F4507">
      <w:pPr>
        <w:pStyle w:val="BodyTextIndent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 ) </w:t>
      </w:r>
      <w:r w:rsidR="008012F3" w:rsidRPr="006E70C8">
        <w:rPr>
          <w:rFonts w:ascii="Times New Roman" w:hAnsi="Times New Roman" w:cs="Times New Roman"/>
        </w:rPr>
        <w:t>i</w:t>
      </w:r>
      <w:r w:rsidR="00E00CAB" w:rsidRPr="006E70C8">
        <w:rPr>
          <w:rFonts w:ascii="Times New Roman" w:hAnsi="Times New Roman" w:cs="Times New Roman"/>
        </w:rPr>
        <w:t>zvod iz matične knjige rođenih,</w:t>
      </w:r>
      <w:r w:rsidR="00AF7CFB">
        <w:rPr>
          <w:rFonts w:ascii="Times New Roman" w:hAnsi="Times New Roman" w:cs="Times New Roman"/>
        </w:rPr>
        <w:t xml:space="preserve"> original ili ovjerena kopija</w:t>
      </w:r>
    </w:p>
    <w:p w14:paraId="064AEAA2" w14:textId="77777777" w:rsidR="002B403A" w:rsidRPr="006E70C8" w:rsidRDefault="008F4507" w:rsidP="008F4507">
      <w:pPr>
        <w:pStyle w:val="BodyTextIndent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 ) </w:t>
      </w:r>
      <w:r w:rsidR="008012F3" w:rsidRPr="006E70C8">
        <w:rPr>
          <w:rFonts w:ascii="Times New Roman" w:hAnsi="Times New Roman" w:cs="Times New Roman"/>
        </w:rPr>
        <w:t>u</w:t>
      </w:r>
      <w:r w:rsidR="00E00CAB" w:rsidRPr="006E70C8">
        <w:rPr>
          <w:rFonts w:ascii="Times New Roman" w:hAnsi="Times New Roman" w:cs="Times New Roman"/>
        </w:rPr>
        <w:t xml:space="preserve">vjerenje </w:t>
      </w:r>
      <w:r w:rsidR="00AF7CFB">
        <w:rPr>
          <w:rFonts w:ascii="Times New Roman" w:hAnsi="Times New Roman" w:cs="Times New Roman"/>
        </w:rPr>
        <w:t>o državljanstvu</w:t>
      </w:r>
      <w:r w:rsidR="00E916BF" w:rsidRPr="006E70C8">
        <w:rPr>
          <w:rFonts w:ascii="Times New Roman" w:hAnsi="Times New Roman" w:cs="Times New Roman"/>
        </w:rPr>
        <w:t xml:space="preserve"> (n</w:t>
      </w:r>
      <w:r w:rsidR="004A3614" w:rsidRPr="006E70C8">
        <w:rPr>
          <w:rFonts w:ascii="Times New Roman" w:hAnsi="Times New Roman" w:cs="Times New Roman"/>
        </w:rPr>
        <w:t>e starije od 6 mjeseci)</w:t>
      </w:r>
      <w:r>
        <w:rPr>
          <w:rFonts w:ascii="Times New Roman" w:hAnsi="Times New Roman" w:cs="Times New Roman"/>
        </w:rPr>
        <w:t>, od dana objavljivanja konkursa,</w:t>
      </w:r>
    </w:p>
    <w:p w14:paraId="031808B2" w14:textId="77777777" w:rsidR="00DD3ECC" w:rsidRPr="006E70C8" w:rsidRDefault="008F4507" w:rsidP="008F4507">
      <w:pPr>
        <w:pStyle w:val="BodyTextInden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) druge dokaze o ispunjavanju uslova za to radno mjesto utvrđene Zakonom , Nastavnim planom i programom, Pedagoškim standardima i Pravilnikom  o unutrašnjoj organizaciji i sistematizaciji radnih mjesta.,</w:t>
      </w:r>
    </w:p>
    <w:p w14:paraId="4C123ED9" w14:textId="77777777" w:rsidR="00DD3ECC" w:rsidRPr="006E70C8" w:rsidRDefault="008F4507" w:rsidP="008F4507">
      <w:pPr>
        <w:pStyle w:val="BodyTextInden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 ) rješenje/uvjerenje nadležnog kantonalnog/općinskog organa o priznavanju svojstva užeg člana porodice šehida/poginulog branioca, člana porodice nestalog i umrlog branioca, dobitnika ratnog priznanja i odlikovanja, člana porodice poginulog, umrlog i nestalog dobitnika ratnih priznanja i odlikovanja, ratnog vojnog zarobljenika  i demobilisanog branioca, ratnog vojnog invalida, civilne žrtve rata i člana porodice civilnih žrtava rata.</w:t>
      </w:r>
      <w:r w:rsidR="00DD3ECC" w:rsidRPr="006E70C8">
        <w:rPr>
          <w:rFonts w:ascii="Times New Roman" w:hAnsi="Times New Roman" w:cs="Times New Roman"/>
        </w:rPr>
        <w:t xml:space="preserve"> </w:t>
      </w:r>
    </w:p>
    <w:p w14:paraId="7301EEC9" w14:textId="77777777" w:rsidR="00E00CAB" w:rsidRPr="00F27F5C" w:rsidRDefault="002B403A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</w:rPr>
      </w:pPr>
      <w:r w:rsidRPr="00F27F5C">
        <w:rPr>
          <w:rFonts w:ascii="Times New Roman" w:hAnsi="Times New Roman" w:cs="Times New Roman"/>
        </w:rPr>
        <w:lastRenderedPageBreak/>
        <w:t>Navedeni dokumenti moraju bi</w:t>
      </w:r>
      <w:r w:rsidR="004A3614" w:rsidRPr="00F27F5C">
        <w:rPr>
          <w:rFonts w:ascii="Times New Roman" w:hAnsi="Times New Roman" w:cs="Times New Roman"/>
        </w:rPr>
        <w:t>ti or</w:t>
      </w:r>
      <w:r w:rsidR="00221743" w:rsidRPr="00F27F5C">
        <w:rPr>
          <w:rFonts w:ascii="Times New Roman" w:hAnsi="Times New Roman" w:cs="Times New Roman"/>
        </w:rPr>
        <w:t>i</w:t>
      </w:r>
      <w:r w:rsidR="004A3614" w:rsidRPr="00F27F5C">
        <w:rPr>
          <w:rFonts w:ascii="Times New Roman" w:hAnsi="Times New Roman" w:cs="Times New Roman"/>
        </w:rPr>
        <w:t>ginal ili ovjerena kopija.</w:t>
      </w:r>
    </w:p>
    <w:p w14:paraId="2C3291B4" w14:textId="77777777" w:rsidR="00E00CAB" w:rsidRPr="006E70C8" w:rsidRDefault="00E00CAB" w:rsidP="00602B2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F27F5C">
        <w:rPr>
          <w:rFonts w:ascii="Times New Roman" w:hAnsi="Times New Roman" w:cs="Times New Roman"/>
        </w:rPr>
        <w:t xml:space="preserve">Izbor i prijem kandidata prijavljenih na konkurs izvršit će se na osnovu Pravilnika </w:t>
      </w:r>
      <w:r w:rsidR="008F4507" w:rsidRPr="00F27F5C">
        <w:rPr>
          <w:rFonts w:ascii="Times New Roman" w:hAnsi="Times New Roman" w:cs="Times New Roman"/>
        </w:rPr>
        <w:t>za prijem u radni odnos u osnovnim i srednjim školama Unsko-sanskog kantona.</w:t>
      </w:r>
      <w:r w:rsidR="00620903" w:rsidRPr="00F27F5C">
        <w:rPr>
          <w:rFonts w:ascii="Times New Roman" w:hAnsi="Times New Roman" w:cs="Times New Roman"/>
        </w:rPr>
        <w:t>,</w:t>
      </w:r>
      <w:r w:rsidR="00323596" w:rsidRPr="00F27F5C">
        <w:rPr>
          <w:rFonts w:ascii="Times New Roman" w:hAnsi="Times New Roman" w:cs="Times New Roman"/>
        </w:rPr>
        <w:t xml:space="preserve"> od 13.09.2021. godine</w:t>
      </w:r>
      <w:r w:rsidR="003A50ED" w:rsidRPr="00F27F5C">
        <w:rPr>
          <w:rFonts w:ascii="Times New Roman" w:hAnsi="Times New Roman" w:cs="Times New Roman"/>
        </w:rPr>
        <w:t xml:space="preserve">, </w:t>
      </w:r>
      <w:r w:rsidR="00620903" w:rsidRPr="00F27F5C">
        <w:rPr>
          <w:rFonts w:ascii="Times New Roman" w:hAnsi="Times New Roman" w:cs="Times New Roman"/>
        </w:rPr>
        <w:t>u daljem tekstu: ,,Pravilnik".</w:t>
      </w:r>
      <w:r w:rsidR="00620903" w:rsidRPr="006E70C8">
        <w:rPr>
          <w:rFonts w:ascii="Times New Roman" w:hAnsi="Times New Roman" w:cs="Times New Roman"/>
        </w:rPr>
        <w:t xml:space="preserve"> </w:t>
      </w:r>
    </w:p>
    <w:p w14:paraId="2B0C6375" w14:textId="77777777" w:rsidR="00602B2E" w:rsidRPr="006E70C8" w:rsidRDefault="00602B2E" w:rsidP="0078377D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5505AC5" w14:textId="77777777" w:rsidR="0078377D" w:rsidRPr="006E70C8" w:rsidRDefault="008012F3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t>P</w:t>
      </w:r>
      <w:r w:rsidR="0078377D" w:rsidRPr="006E70C8">
        <w:rPr>
          <w:rFonts w:ascii="Times New Roman" w:hAnsi="Times New Roman" w:cs="Times New Roman"/>
          <w:b/>
        </w:rPr>
        <w:t>ri</w:t>
      </w:r>
      <w:r w:rsidR="00FE4B29" w:rsidRPr="006E70C8">
        <w:rPr>
          <w:rFonts w:ascii="Times New Roman" w:hAnsi="Times New Roman" w:cs="Times New Roman"/>
          <w:b/>
        </w:rPr>
        <w:t>o</w:t>
      </w:r>
      <w:r w:rsidR="0078377D" w:rsidRPr="006E70C8">
        <w:rPr>
          <w:rFonts w:ascii="Times New Roman" w:hAnsi="Times New Roman" w:cs="Times New Roman"/>
          <w:b/>
        </w:rPr>
        <w:t>r</w:t>
      </w:r>
      <w:r w:rsidR="00FE4B29" w:rsidRPr="006E70C8">
        <w:rPr>
          <w:rFonts w:ascii="Times New Roman" w:hAnsi="Times New Roman" w:cs="Times New Roman"/>
          <w:b/>
        </w:rPr>
        <w:t>i</w:t>
      </w:r>
      <w:r w:rsidR="0078377D" w:rsidRPr="006E70C8">
        <w:rPr>
          <w:rFonts w:ascii="Times New Roman" w:hAnsi="Times New Roman" w:cs="Times New Roman"/>
          <w:b/>
        </w:rPr>
        <w:t>tet u zapošljavanju:</w:t>
      </w:r>
    </w:p>
    <w:p w14:paraId="46B6F42F" w14:textId="77777777" w:rsidR="0078377D" w:rsidRPr="006E70C8" w:rsidRDefault="0087766A" w:rsidP="0078377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P</w:t>
      </w:r>
      <w:r w:rsidR="0078377D" w:rsidRPr="006E70C8">
        <w:rPr>
          <w:rFonts w:ascii="Times New Roman" w:hAnsi="Times New Roman" w:cs="Times New Roman"/>
        </w:rPr>
        <w:t>rioritet kod izbora za popunu upražnjenih radnih mj</w:t>
      </w:r>
      <w:r w:rsidR="00FE4B29" w:rsidRPr="006E70C8">
        <w:rPr>
          <w:rFonts w:ascii="Times New Roman" w:hAnsi="Times New Roman" w:cs="Times New Roman"/>
        </w:rPr>
        <w:t>e</w:t>
      </w:r>
      <w:r w:rsidR="0078377D" w:rsidRPr="006E70C8">
        <w:rPr>
          <w:rFonts w:ascii="Times New Roman" w:hAnsi="Times New Roman" w:cs="Times New Roman"/>
        </w:rPr>
        <w:t>sta p</w:t>
      </w:r>
      <w:r w:rsidR="00FE4B29" w:rsidRPr="006E70C8">
        <w:rPr>
          <w:rFonts w:ascii="Times New Roman" w:hAnsi="Times New Roman" w:cs="Times New Roman"/>
        </w:rPr>
        <w:t>u</w:t>
      </w:r>
      <w:r w:rsidR="0078377D" w:rsidRPr="006E70C8">
        <w:rPr>
          <w:rFonts w:ascii="Times New Roman" w:hAnsi="Times New Roman" w:cs="Times New Roman"/>
        </w:rPr>
        <w:t>tem konkursa/oglasa prije bodovanja imaju osobe progl</w:t>
      </w:r>
      <w:r w:rsidR="001C16B3" w:rsidRPr="006E70C8">
        <w:rPr>
          <w:rFonts w:ascii="Times New Roman" w:hAnsi="Times New Roman" w:cs="Times New Roman"/>
        </w:rPr>
        <w:t>a</w:t>
      </w:r>
      <w:r w:rsidR="0078377D" w:rsidRPr="006E70C8">
        <w:rPr>
          <w:rFonts w:ascii="Times New Roman" w:hAnsi="Times New Roman" w:cs="Times New Roman"/>
        </w:rPr>
        <w:t xml:space="preserve">šene tehnološkim viškom, u skladu sa Pravilnikom o definiranju kriterija za proglašenje uposlenika </w:t>
      </w:r>
      <w:r w:rsidR="00BE2EAE" w:rsidRPr="006E70C8">
        <w:rPr>
          <w:rFonts w:ascii="Times New Roman" w:hAnsi="Times New Roman" w:cs="Times New Roman"/>
        </w:rPr>
        <w:t>za čijim je radom djelimičn</w:t>
      </w:r>
      <w:r w:rsidR="00FE4B29" w:rsidRPr="006E70C8">
        <w:rPr>
          <w:rFonts w:ascii="Times New Roman" w:hAnsi="Times New Roman" w:cs="Times New Roman"/>
        </w:rPr>
        <w:t>o</w:t>
      </w:r>
      <w:r w:rsidR="00BE2EAE" w:rsidRPr="006E70C8">
        <w:rPr>
          <w:rFonts w:ascii="Times New Roman" w:hAnsi="Times New Roman" w:cs="Times New Roman"/>
        </w:rPr>
        <w:t xml:space="preserve"> ili potpuno prestala potreba, te uvjeti preuzimanja uposlenika iz jedne škole u drugu (“Službeni glasnik Unsko-sanskog kantona”, broj: 13/</w:t>
      </w:r>
      <w:r w:rsidR="0078377D" w:rsidRPr="006E70C8">
        <w:rPr>
          <w:rFonts w:ascii="Times New Roman" w:hAnsi="Times New Roman" w:cs="Times New Roman"/>
        </w:rPr>
        <w:t>19).</w:t>
      </w:r>
      <w:r w:rsidR="001C16B3" w:rsidRPr="006E70C8">
        <w:rPr>
          <w:rFonts w:ascii="Times New Roman" w:hAnsi="Times New Roman" w:cs="Times New Roman"/>
        </w:rPr>
        <w:t xml:space="preserve"> ako se po ovom istom </w:t>
      </w:r>
      <w:r w:rsidR="001C16B3" w:rsidRPr="004E6DCA">
        <w:rPr>
          <w:rFonts w:ascii="Times New Roman" w:hAnsi="Times New Roman" w:cs="Times New Roman"/>
        </w:rPr>
        <w:t>osnovu jave dva</w:t>
      </w:r>
      <w:r w:rsidR="00BE2EAE" w:rsidRPr="004E6DCA">
        <w:rPr>
          <w:rFonts w:ascii="Times New Roman" w:hAnsi="Times New Roman" w:cs="Times New Roman"/>
        </w:rPr>
        <w:t xml:space="preserve"> ili više kandidata sa istim brojem bodova, prijem ć</w:t>
      </w:r>
      <w:r w:rsidR="001C16B3" w:rsidRPr="004E6DCA">
        <w:rPr>
          <w:rFonts w:ascii="Times New Roman" w:hAnsi="Times New Roman" w:cs="Times New Roman"/>
        </w:rPr>
        <w:t xml:space="preserve">e se vršiti na osnovu člana </w:t>
      </w:r>
      <w:r w:rsidR="00323596" w:rsidRPr="004E6DCA">
        <w:rPr>
          <w:rFonts w:ascii="Times New Roman" w:hAnsi="Times New Roman" w:cs="Times New Roman"/>
        </w:rPr>
        <w:t>11</w:t>
      </w:r>
      <w:r w:rsidR="001C16B3" w:rsidRPr="004E6DCA">
        <w:rPr>
          <w:rFonts w:ascii="Times New Roman" w:hAnsi="Times New Roman" w:cs="Times New Roman"/>
        </w:rPr>
        <w:t>. Pravilnika  za prijem u radni odnos.</w:t>
      </w:r>
      <w:r w:rsidR="001C16B3" w:rsidRPr="006E70C8">
        <w:rPr>
          <w:rFonts w:ascii="Times New Roman" w:hAnsi="Times New Roman" w:cs="Times New Roman"/>
        </w:rPr>
        <w:t xml:space="preserve"> </w:t>
      </w:r>
    </w:p>
    <w:p w14:paraId="73C286E3" w14:textId="77777777" w:rsidR="0078377D" w:rsidRPr="006E70C8" w:rsidRDefault="0078377D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14:paraId="08BDAE2D" w14:textId="77777777" w:rsidR="0030764E" w:rsidRPr="00B66765" w:rsidRDefault="00E00CAB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B66765">
        <w:rPr>
          <w:rFonts w:ascii="Times New Roman" w:hAnsi="Times New Roman" w:cs="Times New Roman"/>
        </w:rPr>
        <w:t>DODATNA DOKUMENTACIJA ZA BODOVANJE KANDIDATA/KANDIDATKINJA</w:t>
      </w:r>
    </w:p>
    <w:p w14:paraId="6FCFA3A0" w14:textId="77777777" w:rsidR="00396B53" w:rsidRPr="00B66765" w:rsidRDefault="005243DE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B66765">
        <w:rPr>
          <w:rFonts w:ascii="Times New Roman" w:hAnsi="Times New Roman" w:cs="Times New Roman"/>
        </w:rPr>
        <w:t>1. Pored gore navedenih dokumenata</w:t>
      </w:r>
      <w:r w:rsidR="00E00CAB" w:rsidRPr="00B66765">
        <w:rPr>
          <w:rFonts w:ascii="Times New Roman" w:hAnsi="Times New Roman" w:cs="Times New Roman"/>
        </w:rPr>
        <w:t>, sv</w:t>
      </w:r>
      <w:r w:rsidR="00CD4561" w:rsidRPr="00B66765">
        <w:rPr>
          <w:rFonts w:ascii="Times New Roman" w:hAnsi="Times New Roman" w:cs="Times New Roman"/>
        </w:rPr>
        <w:t>aki kandidat može</w:t>
      </w:r>
      <w:r w:rsidR="00E00CAB" w:rsidRPr="00B66765">
        <w:rPr>
          <w:rFonts w:ascii="Times New Roman" w:hAnsi="Times New Roman" w:cs="Times New Roman"/>
        </w:rPr>
        <w:t xml:space="preserve"> dostaviti svu raspoloživu dodatnu dokumentaciju na osnovu koje će se izvršiti</w:t>
      </w:r>
      <w:r w:rsidR="00184551" w:rsidRPr="00B66765">
        <w:rPr>
          <w:rFonts w:ascii="Times New Roman" w:hAnsi="Times New Roman" w:cs="Times New Roman"/>
        </w:rPr>
        <w:t xml:space="preserve"> rangiranje i odluka o izboru kandidata u skladu sa članom 11. Pravilnika:</w:t>
      </w:r>
    </w:p>
    <w:p w14:paraId="0BC52292" w14:textId="77777777" w:rsidR="00396B53" w:rsidRPr="00B66765" w:rsidRDefault="00E00CAB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B66765">
        <w:rPr>
          <w:rFonts w:ascii="Times New Roman" w:hAnsi="Times New Roman" w:cs="Times New Roman"/>
        </w:rPr>
        <w:t>- uvjerenje o položenom stručnom ispitu,</w:t>
      </w:r>
    </w:p>
    <w:p w14:paraId="24CBEED1" w14:textId="77777777" w:rsidR="00396B53" w:rsidRPr="00B66765" w:rsidRDefault="009F4A3A" w:rsidP="00963B50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B66765">
        <w:rPr>
          <w:rFonts w:ascii="Times New Roman" w:hAnsi="Times New Roman" w:cs="Times New Roman"/>
        </w:rPr>
        <w:t>- dokaz</w:t>
      </w:r>
      <w:r w:rsidR="00E00CAB" w:rsidRPr="00B66765">
        <w:rPr>
          <w:rFonts w:ascii="Times New Roman" w:hAnsi="Times New Roman" w:cs="Times New Roman"/>
        </w:rPr>
        <w:t xml:space="preserve"> o dužini čekanja na posao nakon stica</w:t>
      </w:r>
      <w:r w:rsidRPr="00B66765">
        <w:rPr>
          <w:rFonts w:ascii="Times New Roman" w:hAnsi="Times New Roman" w:cs="Times New Roman"/>
        </w:rPr>
        <w:t>nja odgovarajuće stručne spreme (Uvjerenje nadležne službe za zapošljavanje)</w:t>
      </w:r>
      <w:r w:rsidR="00BE2EAE" w:rsidRPr="00B66765">
        <w:rPr>
          <w:rFonts w:ascii="Times New Roman" w:hAnsi="Times New Roman" w:cs="Times New Roman"/>
        </w:rPr>
        <w:t>,</w:t>
      </w:r>
    </w:p>
    <w:p w14:paraId="3E958F1C" w14:textId="77777777" w:rsidR="00FD4E87" w:rsidRPr="00B66765" w:rsidRDefault="00E00CAB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highlight w:val="yellow"/>
        </w:rPr>
      </w:pPr>
      <w:r w:rsidRPr="00B66765">
        <w:rPr>
          <w:rFonts w:ascii="Times New Roman" w:hAnsi="Times New Roman" w:cs="Times New Roman"/>
        </w:rPr>
        <w:t>- uvjerenje o dužini radnog staža nakon sticanja odgovarajuće stručne spreme</w:t>
      </w:r>
      <w:r w:rsidR="005243DE" w:rsidRPr="00B66765">
        <w:rPr>
          <w:rFonts w:ascii="Times New Roman" w:hAnsi="Times New Roman" w:cs="Times New Roman"/>
        </w:rPr>
        <w:t xml:space="preserve"> (uvjerenje </w:t>
      </w:r>
      <w:r w:rsidR="00FD4E87" w:rsidRPr="00B66765">
        <w:rPr>
          <w:rFonts w:ascii="Times New Roman" w:hAnsi="Times New Roman" w:cs="Times New Roman"/>
        </w:rPr>
        <w:t>poslodavca kod koje</w:t>
      </w:r>
      <w:r w:rsidR="00BE2EAE" w:rsidRPr="00B66765">
        <w:rPr>
          <w:rFonts w:ascii="Times New Roman" w:hAnsi="Times New Roman" w:cs="Times New Roman"/>
        </w:rPr>
        <w:t>g</w:t>
      </w:r>
      <w:r w:rsidR="00FD4E87" w:rsidRPr="00B66765">
        <w:rPr>
          <w:rFonts w:ascii="Times New Roman" w:hAnsi="Times New Roman" w:cs="Times New Roman"/>
        </w:rPr>
        <w:t xml:space="preserve"> kandidat radio ili</w:t>
      </w:r>
      <w:r w:rsidR="00BE2EAE" w:rsidRPr="00B66765">
        <w:rPr>
          <w:rFonts w:ascii="Times New Roman" w:hAnsi="Times New Roman" w:cs="Times New Roman"/>
        </w:rPr>
        <w:t xml:space="preserve"> radi, koje mora biti precizno i</w:t>
      </w:r>
      <w:r w:rsidR="00FD4E87" w:rsidRPr="00B66765">
        <w:rPr>
          <w:rFonts w:ascii="Times New Roman" w:hAnsi="Times New Roman" w:cs="Times New Roman"/>
        </w:rPr>
        <w:t xml:space="preserve"> detaljno</w:t>
      </w:r>
      <w:r w:rsidR="00BE2EAE" w:rsidRPr="00B66765">
        <w:rPr>
          <w:rFonts w:ascii="Times New Roman" w:hAnsi="Times New Roman" w:cs="Times New Roman"/>
        </w:rPr>
        <w:t>,</w:t>
      </w:r>
      <w:r w:rsidR="00FD4E87" w:rsidRPr="00B66765">
        <w:rPr>
          <w:rFonts w:ascii="Times New Roman" w:hAnsi="Times New Roman" w:cs="Times New Roman"/>
        </w:rPr>
        <w:t xml:space="preserve"> odnosno u kojem treba da stoje p</w:t>
      </w:r>
      <w:r w:rsidR="00BE2EAE" w:rsidRPr="00B66765">
        <w:rPr>
          <w:rFonts w:ascii="Times New Roman" w:hAnsi="Times New Roman" w:cs="Times New Roman"/>
        </w:rPr>
        <w:t>o</w:t>
      </w:r>
      <w:r w:rsidR="00FD4E87" w:rsidRPr="00B66765">
        <w:rPr>
          <w:rFonts w:ascii="Times New Roman" w:hAnsi="Times New Roman" w:cs="Times New Roman"/>
        </w:rPr>
        <w:t>daci o tome na kojim poslov</w:t>
      </w:r>
      <w:r w:rsidR="00BE2EAE" w:rsidRPr="00B66765">
        <w:rPr>
          <w:rFonts w:ascii="Times New Roman" w:hAnsi="Times New Roman" w:cs="Times New Roman"/>
        </w:rPr>
        <w:t>i</w:t>
      </w:r>
      <w:r w:rsidR="00FD4E87" w:rsidRPr="00B66765">
        <w:rPr>
          <w:rFonts w:ascii="Times New Roman" w:hAnsi="Times New Roman" w:cs="Times New Roman"/>
        </w:rPr>
        <w:t>m</w:t>
      </w:r>
      <w:r w:rsidR="00BE2EAE" w:rsidRPr="00B66765">
        <w:rPr>
          <w:rFonts w:ascii="Times New Roman" w:hAnsi="Times New Roman" w:cs="Times New Roman"/>
        </w:rPr>
        <w:t>a</w:t>
      </w:r>
      <w:r w:rsidR="00FD4E87" w:rsidRPr="00B66765">
        <w:rPr>
          <w:rFonts w:ascii="Times New Roman" w:hAnsi="Times New Roman" w:cs="Times New Roman"/>
        </w:rPr>
        <w:t xml:space="preserve"> j</w:t>
      </w:r>
      <w:r w:rsidR="00BE2EAE" w:rsidRPr="00B66765">
        <w:rPr>
          <w:rFonts w:ascii="Times New Roman" w:hAnsi="Times New Roman" w:cs="Times New Roman"/>
        </w:rPr>
        <w:t>e kandidat radio, naziv radnog m</w:t>
      </w:r>
      <w:r w:rsidR="00FD4E87" w:rsidRPr="00B66765">
        <w:rPr>
          <w:rFonts w:ascii="Times New Roman" w:hAnsi="Times New Roman" w:cs="Times New Roman"/>
        </w:rPr>
        <w:t>j</w:t>
      </w:r>
      <w:r w:rsidR="00BE2EAE" w:rsidRPr="00B66765">
        <w:rPr>
          <w:rFonts w:ascii="Times New Roman" w:hAnsi="Times New Roman" w:cs="Times New Roman"/>
        </w:rPr>
        <w:t>e</w:t>
      </w:r>
      <w:r w:rsidR="00FD4E87" w:rsidRPr="00B66765">
        <w:rPr>
          <w:rFonts w:ascii="Times New Roman" w:hAnsi="Times New Roman" w:cs="Times New Roman"/>
        </w:rPr>
        <w:t xml:space="preserve">sta </w:t>
      </w:r>
      <w:r w:rsidR="00BE2EAE" w:rsidRPr="00B66765">
        <w:rPr>
          <w:rFonts w:ascii="Times New Roman" w:hAnsi="Times New Roman" w:cs="Times New Roman"/>
        </w:rPr>
        <w:t>i</w:t>
      </w:r>
      <w:r w:rsidR="00FD4E87" w:rsidRPr="00B66765">
        <w:rPr>
          <w:rFonts w:ascii="Times New Roman" w:hAnsi="Times New Roman" w:cs="Times New Roman"/>
        </w:rPr>
        <w:t xml:space="preserve"> stručna sprema, vremenski period obavljanja poslova</w:t>
      </w:r>
      <w:r w:rsidR="00BE2EAE" w:rsidRPr="00B66765">
        <w:rPr>
          <w:rFonts w:ascii="Times New Roman" w:hAnsi="Times New Roman" w:cs="Times New Roman"/>
        </w:rPr>
        <w:t>,</w:t>
      </w:r>
      <w:r w:rsidR="00FD4E87" w:rsidRPr="00B66765">
        <w:rPr>
          <w:rFonts w:ascii="Times New Roman" w:hAnsi="Times New Roman" w:cs="Times New Roman"/>
        </w:rPr>
        <w:t xml:space="preserve"> teda li su to poslovi na puno ili nepuno radn</w:t>
      </w:r>
      <w:r w:rsidR="00BE2EAE" w:rsidRPr="00B66765">
        <w:rPr>
          <w:rFonts w:ascii="Times New Roman" w:hAnsi="Times New Roman" w:cs="Times New Roman"/>
        </w:rPr>
        <w:t>o vrijeme. P</w:t>
      </w:r>
      <w:r w:rsidR="00FD4E87" w:rsidRPr="00B66765">
        <w:rPr>
          <w:rFonts w:ascii="Times New Roman" w:hAnsi="Times New Roman" w:cs="Times New Roman"/>
        </w:rPr>
        <w:t>oslodavac je dužan nepuno radn</w:t>
      </w:r>
      <w:r w:rsidR="00BE2EAE" w:rsidRPr="00B66765">
        <w:rPr>
          <w:rFonts w:ascii="Times New Roman" w:hAnsi="Times New Roman" w:cs="Times New Roman"/>
        </w:rPr>
        <w:t>o</w:t>
      </w:r>
      <w:r w:rsidR="00FD4E87" w:rsidRPr="00B66765">
        <w:rPr>
          <w:rFonts w:ascii="Times New Roman" w:hAnsi="Times New Roman" w:cs="Times New Roman"/>
        </w:rPr>
        <w:t xml:space="preserve"> vrijeme prera</w:t>
      </w:r>
      <w:r w:rsidR="00BE2EAE" w:rsidRPr="00B66765">
        <w:rPr>
          <w:rFonts w:ascii="Times New Roman" w:hAnsi="Times New Roman" w:cs="Times New Roman"/>
        </w:rPr>
        <w:t>čunati u puno rad</w:t>
      </w:r>
      <w:r w:rsidR="00FD4E87" w:rsidRPr="00B66765">
        <w:rPr>
          <w:rFonts w:ascii="Times New Roman" w:hAnsi="Times New Roman" w:cs="Times New Roman"/>
        </w:rPr>
        <w:t>n</w:t>
      </w:r>
      <w:r w:rsidR="00BE2EAE" w:rsidRPr="00B66765">
        <w:rPr>
          <w:rFonts w:ascii="Times New Roman" w:hAnsi="Times New Roman" w:cs="Times New Roman"/>
        </w:rPr>
        <w:t>o</w:t>
      </w:r>
      <w:r w:rsidR="00FD4E87" w:rsidRPr="00B66765">
        <w:rPr>
          <w:rFonts w:ascii="Times New Roman" w:hAnsi="Times New Roman" w:cs="Times New Roman"/>
        </w:rPr>
        <w:t xml:space="preserve"> vrijeme).</w:t>
      </w:r>
    </w:p>
    <w:p w14:paraId="0A9FEE15" w14:textId="77777777" w:rsidR="00396B53" w:rsidRPr="006E70C8" w:rsidRDefault="000D5C81" w:rsidP="0060616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2. Za osobe </w:t>
      </w:r>
      <w:r w:rsidR="00A50DAB" w:rsidRPr="006E70C8">
        <w:rPr>
          <w:rFonts w:ascii="Times New Roman" w:hAnsi="Times New Roman" w:cs="Times New Roman"/>
        </w:rPr>
        <w:t>koje se prvi puta upošljavaju</w:t>
      </w:r>
      <w:r w:rsidR="00BE2EAE" w:rsidRPr="006E70C8">
        <w:rPr>
          <w:rFonts w:ascii="Times New Roman" w:hAnsi="Times New Roman" w:cs="Times New Roman"/>
        </w:rPr>
        <w:t>,</w:t>
      </w:r>
      <w:r w:rsidR="00A50DAB" w:rsidRPr="006E70C8">
        <w:rPr>
          <w:rFonts w:ascii="Times New Roman" w:hAnsi="Times New Roman" w:cs="Times New Roman"/>
        </w:rPr>
        <w:t xml:space="preserve"> a </w:t>
      </w:r>
      <w:r w:rsidRPr="006E70C8">
        <w:rPr>
          <w:rFonts w:ascii="Times New Roman" w:hAnsi="Times New Roman" w:cs="Times New Roman"/>
        </w:rPr>
        <w:t>na koje se odnosi Zakon o dopunskim pravima branilaca i članove njihovih porodica potrebno</w:t>
      </w:r>
      <w:r w:rsidR="00606166" w:rsidRPr="006E70C8">
        <w:rPr>
          <w:rFonts w:ascii="Times New Roman" w:hAnsi="Times New Roman" w:cs="Times New Roman"/>
        </w:rPr>
        <w:t xml:space="preserve"> je dostaviti rješenje nadležne</w:t>
      </w:r>
      <w:r w:rsidRPr="006E70C8">
        <w:rPr>
          <w:rFonts w:ascii="Times New Roman" w:hAnsi="Times New Roman" w:cs="Times New Roman"/>
        </w:rPr>
        <w:t xml:space="preserve"> službe o </w:t>
      </w:r>
      <w:r w:rsidR="00606166" w:rsidRPr="006E70C8">
        <w:rPr>
          <w:rFonts w:ascii="Times New Roman" w:hAnsi="Times New Roman" w:cs="Times New Roman"/>
        </w:rPr>
        <w:t>pripad</w:t>
      </w:r>
      <w:r w:rsidR="00AB58BE" w:rsidRPr="006E70C8">
        <w:rPr>
          <w:rFonts w:ascii="Times New Roman" w:hAnsi="Times New Roman" w:cs="Times New Roman"/>
        </w:rPr>
        <w:t>a</w:t>
      </w:r>
      <w:r w:rsidR="00606166" w:rsidRPr="006E70C8">
        <w:rPr>
          <w:rFonts w:ascii="Times New Roman" w:hAnsi="Times New Roman" w:cs="Times New Roman"/>
        </w:rPr>
        <w:t>jućim pravima koje glasi na ime osobe koja konkurira</w:t>
      </w:r>
      <w:r w:rsidR="00BE2EAE" w:rsidRPr="006E70C8">
        <w:rPr>
          <w:rFonts w:ascii="Times New Roman" w:hAnsi="Times New Roman" w:cs="Times New Roman"/>
        </w:rPr>
        <w:t>.</w:t>
      </w:r>
    </w:p>
    <w:p w14:paraId="347D44FE" w14:textId="77777777" w:rsidR="0082777E" w:rsidRPr="006E70C8" w:rsidRDefault="00606166" w:rsidP="0082777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3. </w:t>
      </w:r>
      <w:r w:rsidR="00A50DAB" w:rsidRPr="006E70C8">
        <w:rPr>
          <w:rFonts w:ascii="Times New Roman" w:hAnsi="Times New Roman" w:cs="Times New Roman"/>
        </w:rPr>
        <w:t>Za osobe koje se prvi puta upošljavaju</w:t>
      </w:r>
      <w:r w:rsidR="00BE2EAE" w:rsidRPr="006E70C8">
        <w:rPr>
          <w:rFonts w:ascii="Times New Roman" w:hAnsi="Times New Roman" w:cs="Times New Roman"/>
        </w:rPr>
        <w:t>,</w:t>
      </w:r>
      <w:r w:rsidR="00A50DAB" w:rsidRPr="006E70C8">
        <w:rPr>
          <w:rFonts w:ascii="Times New Roman" w:hAnsi="Times New Roman" w:cs="Times New Roman"/>
        </w:rPr>
        <w:t xml:space="preserve"> a </w:t>
      </w:r>
      <w:r w:rsidRPr="006E70C8">
        <w:rPr>
          <w:rFonts w:ascii="Times New Roman" w:hAnsi="Times New Roman" w:cs="Times New Roman"/>
        </w:rPr>
        <w:t>na koje se odnosi Zakon o socijalnoj zaštiti, zaštiti civilnih žrtava rata i zaštiti porodice sa djecom potrebno je dostaviti rješenje nadležne službe o pripad</w:t>
      </w:r>
      <w:r w:rsidR="00AB58BE" w:rsidRPr="006E70C8">
        <w:rPr>
          <w:rFonts w:ascii="Times New Roman" w:hAnsi="Times New Roman" w:cs="Times New Roman"/>
        </w:rPr>
        <w:t>a</w:t>
      </w:r>
      <w:r w:rsidRPr="006E70C8">
        <w:rPr>
          <w:rFonts w:ascii="Times New Roman" w:hAnsi="Times New Roman" w:cs="Times New Roman"/>
        </w:rPr>
        <w:t>jućim pravima koje glasi na ime osobe koja konkurira.</w:t>
      </w:r>
    </w:p>
    <w:p w14:paraId="44CC81F1" w14:textId="77777777" w:rsidR="0082777E" w:rsidRPr="006E70C8" w:rsidRDefault="0082777E" w:rsidP="0082777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14:paraId="74A1C0D5" w14:textId="77777777" w:rsidR="00B66765" w:rsidRDefault="0082777E" w:rsidP="00B66765">
      <w:pPr>
        <w:pStyle w:val="BodyTextIndent"/>
        <w:spacing w:after="0"/>
        <w:ind w:left="-57"/>
        <w:jc w:val="both"/>
        <w:rPr>
          <w:rFonts w:ascii="Times New Roman" w:hAnsi="Times New Roman" w:cs="Times New Roman"/>
          <w:color w:val="0D0D0D"/>
        </w:rPr>
      </w:pPr>
      <w:r w:rsidRPr="006E70C8">
        <w:rPr>
          <w:rFonts w:ascii="Times New Roman" w:hAnsi="Times New Roman" w:cs="Times New Roman"/>
          <w:color w:val="0D0D0D"/>
        </w:rPr>
        <w:t>Postupak izbora kandidata/kinja po konkursu izvršit će se prema odredbama Pravilnika</w:t>
      </w:r>
      <w:r w:rsidR="006F49CB" w:rsidRPr="006E70C8">
        <w:rPr>
          <w:rFonts w:ascii="Times New Roman" w:hAnsi="Times New Roman" w:cs="Times New Roman"/>
          <w:color w:val="0D0D0D"/>
        </w:rPr>
        <w:t>.</w:t>
      </w:r>
    </w:p>
    <w:p w14:paraId="7C6F93C0" w14:textId="77777777" w:rsidR="0082777E" w:rsidRPr="00B66765" w:rsidRDefault="0082777E" w:rsidP="00B66765">
      <w:pPr>
        <w:pStyle w:val="BodyTextIndent"/>
        <w:spacing w:after="0"/>
        <w:ind w:left="-57"/>
        <w:jc w:val="both"/>
        <w:rPr>
          <w:rFonts w:ascii="Times New Roman" w:hAnsi="Times New Roman" w:cs="Times New Roman"/>
          <w:color w:val="0D0D0D"/>
        </w:rPr>
      </w:pPr>
      <w:r w:rsidRPr="006E70C8">
        <w:rPr>
          <w:rFonts w:ascii="Times New Roman" w:hAnsi="Times New Roman"/>
          <w:color w:val="0D0D0D"/>
        </w:rPr>
        <w:t xml:space="preserve">Komisija za izbor nastavnika i stručnih saradnika obavit će </w:t>
      </w:r>
      <w:r w:rsidR="006F49CB" w:rsidRPr="006E70C8">
        <w:rPr>
          <w:rFonts w:ascii="Times New Roman" w:hAnsi="Times New Roman"/>
          <w:color w:val="0D0D0D"/>
        </w:rPr>
        <w:t>postupak izbora  kandidata koji</w:t>
      </w:r>
      <w:r w:rsidRPr="006E70C8">
        <w:rPr>
          <w:rFonts w:ascii="Times New Roman" w:hAnsi="Times New Roman"/>
          <w:color w:val="0D0D0D"/>
        </w:rPr>
        <w:t xml:space="preserve"> ispunjavaju uvjete konkursa. O terminu </w:t>
      </w:r>
      <w:r w:rsidR="00BE2EAE" w:rsidRPr="006E70C8">
        <w:rPr>
          <w:rFonts w:ascii="Times New Roman" w:hAnsi="Times New Roman"/>
          <w:color w:val="0D0D0D"/>
        </w:rPr>
        <w:t xml:space="preserve">postupka izbora kandidata </w:t>
      </w:r>
      <w:r w:rsidRPr="006E70C8">
        <w:rPr>
          <w:rFonts w:ascii="Times New Roman" w:hAnsi="Times New Roman"/>
          <w:color w:val="0D0D0D"/>
        </w:rPr>
        <w:t>će biti usmeno obavješteni putem telefona</w:t>
      </w:r>
      <w:r w:rsidR="006F49CB" w:rsidRPr="006E70C8">
        <w:rPr>
          <w:rFonts w:ascii="Times New Roman" w:hAnsi="Times New Roman"/>
          <w:color w:val="0D0D0D"/>
        </w:rPr>
        <w:t xml:space="preserve">, a lista </w:t>
      </w:r>
      <w:r w:rsidR="001D4BC1" w:rsidRPr="006E70C8">
        <w:rPr>
          <w:rFonts w:ascii="Times New Roman" w:hAnsi="Times New Roman"/>
          <w:color w:val="0D0D0D"/>
        </w:rPr>
        <w:t xml:space="preserve">kandidata </w:t>
      </w:r>
      <w:r w:rsidR="006F49CB" w:rsidRPr="006E70C8">
        <w:rPr>
          <w:rFonts w:ascii="Times New Roman" w:hAnsi="Times New Roman"/>
          <w:color w:val="0D0D0D"/>
        </w:rPr>
        <w:t>se objavljuje i na oglasnoj table škole</w:t>
      </w:r>
      <w:r w:rsidRPr="006E70C8">
        <w:rPr>
          <w:rFonts w:ascii="Times New Roman" w:hAnsi="Times New Roman"/>
          <w:color w:val="0D0D0D"/>
        </w:rPr>
        <w:t>. Za kandidate koji</w:t>
      </w:r>
      <w:r w:rsidR="00B66765">
        <w:rPr>
          <w:rFonts w:ascii="Times New Roman" w:hAnsi="Times New Roman"/>
          <w:color w:val="0D0D0D"/>
        </w:rPr>
        <w:t xml:space="preserve"> </w:t>
      </w:r>
      <w:r w:rsidRPr="006E70C8">
        <w:rPr>
          <w:rFonts w:ascii="Times New Roman" w:hAnsi="Times New Roman"/>
          <w:color w:val="0D0D0D"/>
        </w:rPr>
        <w:t>se ne odazovu pozivu, prijave se neće razmatrati.</w:t>
      </w:r>
    </w:p>
    <w:p w14:paraId="5F842E00" w14:textId="77777777" w:rsidR="007576E6" w:rsidRPr="006E70C8" w:rsidRDefault="001D4BC1" w:rsidP="006E70C8">
      <w:pPr>
        <w:ind w:left="-142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Kandidati koji se nisu kvalifikovali u daljnju </w:t>
      </w:r>
      <w:r w:rsidR="00DD5C10" w:rsidRPr="006E70C8">
        <w:rPr>
          <w:rFonts w:ascii="Times New Roman" w:hAnsi="Times New Roman" w:cs="Times New Roman"/>
        </w:rPr>
        <w:t>proceduru</w:t>
      </w:r>
      <w:r w:rsidRPr="006E70C8">
        <w:rPr>
          <w:rFonts w:ascii="Times New Roman" w:hAnsi="Times New Roman" w:cs="Times New Roman"/>
        </w:rPr>
        <w:t xml:space="preserve"> će biti obavješteni pismenim putem sa poukom o pravnom lijeku od strane škole. </w:t>
      </w:r>
    </w:p>
    <w:p w14:paraId="6CE59C93" w14:textId="186EF980" w:rsidR="007576E6" w:rsidRPr="006E70C8" w:rsidRDefault="00B66765" w:rsidP="007576E6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ostaje otvoren 7</w:t>
      </w:r>
      <w:r w:rsidR="00E00CAB" w:rsidRPr="006E70C8">
        <w:rPr>
          <w:rFonts w:ascii="Times New Roman" w:hAnsi="Times New Roman" w:cs="Times New Roman"/>
        </w:rPr>
        <w:t xml:space="preserve"> dana od dana objavljivanja</w:t>
      </w:r>
      <w:r w:rsidR="00F74698">
        <w:rPr>
          <w:rFonts w:ascii="Times New Roman" w:hAnsi="Times New Roman" w:cs="Times New Roman"/>
        </w:rPr>
        <w:t xml:space="preserve"> u </w:t>
      </w:r>
      <w:r w:rsidR="00827689">
        <w:rPr>
          <w:rFonts w:ascii="Times New Roman" w:hAnsi="Times New Roman" w:cs="Times New Roman"/>
        </w:rPr>
        <w:t>dnevnim</w:t>
      </w:r>
      <w:r w:rsidR="0014709A">
        <w:rPr>
          <w:rFonts w:ascii="Times New Roman" w:hAnsi="Times New Roman" w:cs="Times New Roman"/>
        </w:rPr>
        <w:t xml:space="preserve"> novinama </w:t>
      </w:r>
      <w:r w:rsidR="00063B24">
        <w:rPr>
          <w:rFonts w:ascii="Times New Roman" w:hAnsi="Times New Roman" w:cs="Times New Roman"/>
        </w:rPr>
        <w:t>Dnevni avaz</w:t>
      </w:r>
      <w:r w:rsidR="00E00CAB" w:rsidRPr="006E70C8">
        <w:rPr>
          <w:rFonts w:ascii="Times New Roman" w:hAnsi="Times New Roman" w:cs="Times New Roman"/>
        </w:rPr>
        <w:t>.</w:t>
      </w:r>
    </w:p>
    <w:p w14:paraId="3FB4A6CB" w14:textId="77777777" w:rsidR="007576E6" w:rsidRPr="006E70C8" w:rsidRDefault="00E00CAB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Nepotpune i neblagovremene prijave neće se uzimati u razmatranje.</w:t>
      </w:r>
    </w:p>
    <w:p w14:paraId="21EB4546" w14:textId="77777777" w:rsidR="00F73A19" w:rsidRPr="006E70C8" w:rsidRDefault="00F73A19" w:rsidP="00D73C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CD42F4" w14:textId="77777777" w:rsidR="00F73A19" w:rsidRPr="006E70C8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Izabrani kandidat</w:t>
      </w:r>
      <w:r w:rsidR="00C425E5">
        <w:rPr>
          <w:rFonts w:ascii="Times New Roman" w:hAnsi="Times New Roman" w:cs="Times New Roman"/>
        </w:rPr>
        <w:t xml:space="preserve"> </w:t>
      </w:r>
      <w:r w:rsidRPr="006E70C8">
        <w:rPr>
          <w:rFonts w:ascii="Times New Roman" w:hAnsi="Times New Roman" w:cs="Times New Roman"/>
        </w:rPr>
        <w:t>dužan</w:t>
      </w:r>
      <w:r w:rsidR="00C425E5">
        <w:rPr>
          <w:rFonts w:ascii="Times New Roman" w:hAnsi="Times New Roman" w:cs="Times New Roman"/>
        </w:rPr>
        <w:t xml:space="preserve"> </w:t>
      </w:r>
      <w:r w:rsidRPr="006E70C8">
        <w:rPr>
          <w:rFonts w:ascii="Times New Roman" w:hAnsi="Times New Roman" w:cs="Times New Roman"/>
        </w:rPr>
        <w:t>je prije stupanja na posao dostaviti ljekarsko uvjerenje nadležne zdravstvene ustanove koje ne može biti starije od 6 mjeseci i uvjerenje da se protiv osobe ne vodi krivični postupak, koje izdaje nadležni sud po mjestu prebivališta.</w:t>
      </w:r>
    </w:p>
    <w:p w14:paraId="328E7125" w14:textId="77777777" w:rsidR="00545101" w:rsidRPr="006E70C8" w:rsidRDefault="00545101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14:paraId="1D975E80" w14:textId="77777777" w:rsidR="00E00CAB" w:rsidRPr="00411FFE" w:rsidRDefault="00E00CAB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b/>
          <w:bCs/>
        </w:rPr>
      </w:pPr>
      <w:r w:rsidRPr="006E70C8">
        <w:rPr>
          <w:rFonts w:ascii="Times New Roman" w:hAnsi="Times New Roman" w:cs="Times New Roman"/>
        </w:rPr>
        <w:t>Prijave slati  isključivo poštom na adresu</w:t>
      </w:r>
      <w:r w:rsidR="00DD5C10" w:rsidRPr="006E70C8">
        <w:rPr>
          <w:rFonts w:ascii="Times New Roman" w:hAnsi="Times New Roman" w:cs="Times New Roman"/>
        </w:rPr>
        <w:t xml:space="preserve"> škole sa naznakom </w:t>
      </w:r>
      <w:r w:rsidR="00DD5C10" w:rsidRPr="00411FFE">
        <w:rPr>
          <w:rFonts w:ascii="Times New Roman" w:hAnsi="Times New Roman" w:cs="Times New Roman"/>
          <w:b/>
          <w:bCs/>
        </w:rPr>
        <w:t>Prijava na konkurs</w:t>
      </w:r>
      <w:r w:rsidRPr="00411FFE">
        <w:rPr>
          <w:rFonts w:ascii="Times New Roman" w:hAnsi="Times New Roman" w:cs="Times New Roman"/>
          <w:b/>
          <w:bCs/>
        </w:rPr>
        <w:t xml:space="preserve">: </w:t>
      </w:r>
    </w:p>
    <w:p w14:paraId="531127F8" w14:textId="77777777" w:rsidR="00DD5C10" w:rsidRPr="00411FFE" w:rsidRDefault="00DD5C10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b/>
          <w:bCs/>
        </w:rPr>
      </w:pPr>
    </w:p>
    <w:p w14:paraId="54373C45" w14:textId="4D93A0DF" w:rsidR="00DD5C10" w:rsidRPr="00411FFE" w:rsidRDefault="00B919AD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b/>
          <w:bCs/>
        </w:rPr>
      </w:pPr>
      <w:r w:rsidRPr="00411FFE">
        <w:rPr>
          <w:rFonts w:ascii="Times New Roman" w:hAnsi="Times New Roman" w:cs="Times New Roman"/>
          <w:b/>
          <w:bCs/>
        </w:rPr>
        <w:t>JU OŠ “</w:t>
      </w:r>
      <w:r w:rsidR="001B6C6E" w:rsidRPr="00411FFE">
        <w:rPr>
          <w:rFonts w:ascii="Times New Roman" w:hAnsi="Times New Roman" w:cs="Times New Roman"/>
          <w:b/>
          <w:bCs/>
        </w:rPr>
        <w:t xml:space="preserve"> Sead Ćehić</w:t>
      </w:r>
      <w:r w:rsidR="00DD5C10" w:rsidRPr="00411FFE">
        <w:rPr>
          <w:rFonts w:ascii="Times New Roman" w:hAnsi="Times New Roman" w:cs="Times New Roman"/>
          <w:b/>
          <w:bCs/>
        </w:rPr>
        <w:t>”</w:t>
      </w:r>
      <w:r w:rsidRPr="00411FFE">
        <w:rPr>
          <w:rFonts w:ascii="Times New Roman" w:hAnsi="Times New Roman" w:cs="Times New Roman"/>
          <w:b/>
          <w:bCs/>
        </w:rPr>
        <w:t xml:space="preserve"> </w:t>
      </w:r>
      <w:r w:rsidR="001B6C6E" w:rsidRPr="00411FFE">
        <w:rPr>
          <w:rFonts w:ascii="Times New Roman" w:hAnsi="Times New Roman" w:cs="Times New Roman"/>
          <w:b/>
          <w:bCs/>
        </w:rPr>
        <w:t>Grahovo</w:t>
      </w:r>
    </w:p>
    <w:p w14:paraId="425A822E" w14:textId="77777777" w:rsidR="00411FFE" w:rsidRPr="00411FFE" w:rsidRDefault="00DD5C10" w:rsidP="00411FFE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b/>
          <w:bCs/>
        </w:rPr>
      </w:pPr>
      <w:r w:rsidRPr="00411FFE">
        <w:rPr>
          <w:rFonts w:ascii="Times New Roman" w:hAnsi="Times New Roman" w:cs="Times New Roman"/>
          <w:b/>
          <w:bCs/>
        </w:rPr>
        <w:t>Adresa:</w:t>
      </w:r>
      <w:r w:rsidR="00B919AD" w:rsidRPr="00411FFE">
        <w:rPr>
          <w:rFonts w:ascii="Times New Roman" w:hAnsi="Times New Roman" w:cs="Times New Roman"/>
          <w:b/>
          <w:bCs/>
        </w:rPr>
        <w:t xml:space="preserve"> </w:t>
      </w:r>
      <w:r w:rsidR="001B6C6E" w:rsidRPr="00411FFE">
        <w:rPr>
          <w:rFonts w:ascii="Times New Roman" w:hAnsi="Times New Roman" w:cs="Times New Roman"/>
          <w:b/>
          <w:bCs/>
        </w:rPr>
        <w:t xml:space="preserve">Grahovo </w:t>
      </w:r>
      <w:r w:rsidR="00B919AD" w:rsidRPr="00411FFE">
        <w:rPr>
          <w:rFonts w:ascii="Times New Roman" w:hAnsi="Times New Roman" w:cs="Times New Roman"/>
          <w:b/>
          <w:bCs/>
        </w:rPr>
        <w:t xml:space="preserve"> bb,</w:t>
      </w:r>
    </w:p>
    <w:p w14:paraId="4776719D" w14:textId="2DDAEA47" w:rsidR="004072FB" w:rsidRPr="00411FFE" w:rsidRDefault="001B6C6E" w:rsidP="00411FFE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b/>
          <w:bCs/>
        </w:rPr>
      </w:pPr>
      <w:r w:rsidRPr="00411FFE">
        <w:rPr>
          <w:rFonts w:ascii="Times New Roman" w:hAnsi="Times New Roman" w:cs="Times New Roman"/>
          <w:b/>
          <w:bCs/>
          <w:noProof/>
          <w:lang w:val="bs-Latn-BA" w:eastAsia="bs-Latn-BA"/>
        </w:rPr>
        <w:drawing>
          <wp:anchor distT="0" distB="0" distL="114300" distR="114300" simplePos="0" relativeHeight="251658240" behindDoc="1" locked="0" layoutInCell="1" allowOverlap="1" wp14:anchorId="39590453" wp14:editId="741F35FB">
            <wp:simplePos x="0" y="0"/>
            <wp:positionH relativeFrom="column">
              <wp:posOffset>7305040</wp:posOffset>
            </wp:positionH>
            <wp:positionV relativeFrom="paragraph">
              <wp:posOffset>553085</wp:posOffset>
            </wp:positionV>
            <wp:extent cx="1503045" cy="1203960"/>
            <wp:effectExtent l="19050" t="0" r="1905" b="0"/>
            <wp:wrapNone/>
            <wp:docPr id="5" name="Picture 2" descr="Potpis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0001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1FFE">
        <w:rPr>
          <w:rFonts w:ascii="Times New Roman" w:hAnsi="Times New Roman" w:cs="Times New Roman"/>
          <w:b/>
          <w:bCs/>
        </w:rPr>
        <w:t>77235 Mala Kladuša</w:t>
      </w:r>
    </w:p>
    <w:sectPr w:rsidR="004072FB" w:rsidRPr="00411FFE" w:rsidSect="00B819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3B03"/>
    <w:multiLevelType w:val="hybridMultilevel"/>
    <w:tmpl w:val="F710BB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7493D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3E27"/>
    <w:multiLevelType w:val="hybridMultilevel"/>
    <w:tmpl w:val="F30E1EB4"/>
    <w:lvl w:ilvl="0" w:tplc="D572F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F8412D4"/>
    <w:multiLevelType w:val="hybridMultilevel"/>
    <w:tmpl w:val="4B4E4468"/>
    <w:lvl w:ilvl="0" w:tplc="1402FC5E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43BB300F"/>
    <w:multiLevelType w:val="hybridMultilevel"/>
    <w:tmpl w:val="EC087268"/>
    <w:lvl w:ilvl="0" w:tplc="D85A7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351"/>
    <w:multiLevelType w:val="hybridMultilevel"/>
    <w:tmpl w:val="EACC333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FD1DD2"/>
    <w:multiLevelType w:val="hybridMultilevel"/>
    <w:tmpl w:val="8274403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1124CF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D5E71"/>
    <w:multiLevelType w:val="hybridMultilevel"/>
    <w:tmpl w:val="9E5E22BE"/>
    <w:lvl w:ilvl="0" w:tplc="6DD2915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357" w:hanging="360"/>
      </w:pPr>
    </w:lvl>
    <w:lvl w:ilvl="2" w:tplc="141A001B" w:tentative="1">
      <w:start w:val="1"/>
      <w:numFmt w:val="lowerRoman"/>
      <w:lvlText w:val="%3."/>
      <w:lvlJc w:val="right"/>
      <w:pPr>
        <w:ind w:left="3077" w:hanging="180"/>
      </w:pPr>
    </w:lvl>
    <w:lvl w:ilvl="3" w:tplc="141A000F" w:tentative="1">
      <w:start w:val="1"/>
      <w:numFmt w:val="decimal"/>
      <w:lvlText w:val="%4."/>
      <w:lvlJc w:val="left"/>
      <w:pPr>
        <w:ind w:left="3797" w:hanging="360"/>
      </w:pPr>
    </w:lvl>
    <w:lvl w:ilvl="4" w:tplc="141A0019" w:tentative="1">
      <w:start w:val="1"/>
      <w:numFmt w:val="lowerLetter"/>
      <w:lvlText w:val="%5."/>
      <w:lvlJc w:val="left"/>
      <w:pPr>
        <w:ind w:left="4517" w:hanging="360"/>
      </w:pPr>
    </w:lvl>
    <w:lvl w:ilvl="5" w:tplc="141A001B" w:tentative="1">
      <w:start w:val="1"/>
      <w:numFmt w:val="lowerRoman"/>
      <w:lvlText w:val="%6."/>
      <w:lvlJc w:val="right"/>
      <w:pPr>
        <w:ind w:left="5237" w:hanging="180"/>
      </w:pPr>
    </w:lvl>
    <w:lvl w:ilvl="6" w:tplc="141A000F" w:tentative="1">
      <w:start w:val="1"/>
      <w:numFmt w:val="decimal"/>
      <w:lvlText w:val="%7."/>
      <w:lvlJc w:val="left"/>
      <w:pPr>
        <w:ind w:left="5957" w:hanging="360"/>
      </w:pPr>
    </w:lvl>
    <w:lvl w:ilvl="7" w:tplc="141A0019" w:tentative="1">
      <w:start w:val="1"/>
      <w:numFmt w:val="lowerLetter"/>
      <w:lvlText w:val="%8."/>
      <w:lvlJc w:val="left"/>
      <w:pPr>
        <w:ind w:left="6677" w:hanging="360"/>
      </w:pPr>
    </w:lvl>
    <w:lvl w:ilvl="8" w:tplc="1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6EFE63EF"/>
    <w:multiLevelType w:val="hybridMultilevel"/>
    <w:tmpl w:val="3DDEE878"/>
    <w:lvl w:ilvl="0" w:tplc="96BC2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D07C8"/>
    <w:multiLevelType w:val="hybridMultilevel"/>
    <w:tmpl w:val="68445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2C"/>
    <w:rsid w:val="000065E2"/>
    <w:rsid w:val="000461F5"/>
    <w:rsid w:val="000634F1"/>
    <w:rsid w:val="00063B24"/>
    <w:rsid w:val="00081AE2"/>
    <w:rsid w:val="000878FF"/>
    <w:rsid w:val="000B02D8"/>
    <w:rsid w:val="000C6308"/>
    <w:rsid w:val="000D1887"/>
    <w:rsid w:val="000D5C81"/>
    <w:rsid w:val="000D7F2A"/>
    <w:rsid w:val="000E163A"/>
    <w:rsid w:val="000E49EF"/>
    <w:rsid w:val="0010163D"/>
    <w:rsid w:val="001250B1"/>
    <w:rsid w:val="00126482"/>
    <w:rsid w:val="00144E34"/>
    <w:rsid w:val="0014709A"/>
    <w:rsid w:val="00152EDC"/>
    <w:rsid w:val="00156804"/>
    <w:rsid w:val="001837AA"/>
    <w:rsid w:val="00184551"/>
    <w:rsid w:val="001851CF"/>
    <w:rsid w:val="0019056F"/>
    <w:rsid w:val="00195FB5"/>
    <w:rsid w:val="001969EF"/>
    <w:rsid w:val="001B6C6E"/>
    <w:rsid w:val="001C16B3"/>
    <w:rsid w:val="001C5378"/>
    <w:rsid w:val="001C6FB8"/>
    <w:rsid w:val="001D4BC1"/>
    <w:rsid w:val="001E6C11"/>
    <w:rsid w:val="0020475D"/>
    <w:rsid w:val="00221743"/>
    <w:rsid w:val="00224105"/>
    <w:rsid w:val="00234354"/>
    <w:rsid w:val="002519C3"/>
    <w:rsid w:val="00260BAB"/>
    <w:rsid w:val="00271304"/>
    <w:rsid w:val="00275A09"/>
    <w:rsid w:val="0027797F"/>
    <w:rsid w:val="002A1E61"/>
    <w:rsid w:val="002B1364"/>
    <w:rsid w:val="002B403A"/>
    <w:rsid w:val="002C1D2E"/>
    <w:rsid w:val="002C70FB"/>
    <w:rsid w:val="002D6D2C"/>
    <w:rsid w:val="0030066E"/>
    <w:rsid w:val="00303EEA"/>
    <w:rsid w:val="00304AD7"/>
    <w:rsid w:val="0030764E"/>
    <w:rsid w:val="00310309"/>
    <w:rsid w:val="00312928"/>
    <w:rsid w:val="00323596"/>
    <w:rsid w:val="00327042"/>
    <w:rsid w:val="003422D4"/>
    <w:rsid w:val="00342CF4"/>
    <w:rsid w:val="00357154"/>
    <w:rsid w:val="00364E43"/>
    <w:rsid w:val="00367851"/>
    <w:rsid w:val="0037084A"/>
    <w:rsid w:val="00373994"/>
    <w:rsid w:val="003760FC"/>
    <w:rsid w:val="00380B73"/>
    <w:rsid w:val="0039404D"/>
    <w:rsid w:val="00396933"/>
    <w:rsid w:val="00396B53"/>
    <w:rsid w:val="003A50ED"/>
    <w:rsid w:val="003C0A56"/>
    <w:rsid w:val="003C16B4"/>
    <w:rsid w:val="003D2595"/>
    <w:rsid w:val="003E3624"/>
    <w:rsid w:val="003E641A"/>
    <w:rsid w:val="00401886"/>
    <w:rsid w:val="004047BB"/>
    <w:rsid w:val="00406E7F"/>
    <w:rsid w:val="004072FB"/>
    <w:rsid w:val="00411FFE"/>
    <w:rsid w:val="004130C2"/>
    <w:rsid w:val="00421DB9"/>
    <w:rsid w:val="004441C1"/>
    <w:rsid w:val="00455728"/>
    <w:rsid w:val="0045731E"/>
    <w:rsid w:val="00457B97"/>
    <w:rsid w:val="0046440A"/>
    <w:rsid w:val="0046788F"/>
    <w:rsid w:val="00493B1E"/>
    <w:rsid w:val="004A2431"/>
    <w:rsid w:val="004A322F"/>
    <w:rsid w:val="004A3614"/>
    <w:rsid w:val="004A6080"/>
    <w:rsid w:val="004B44D3"/>
    <w:rsid w:val="004C11A6"/>
    <w:rsid w:val="004D33F2"/>
    <w:rsid w:val="004E5464"/>
    <w:rsid w:val="004E6DCA"/>
    <w:rsid w:val="004F1158"/>
    <w:rsid w:val="004F6D03"/>
    <w:rsid w:val="00520FFA"/>
    <w:rsid w:val="005243DE"/>
    <w:rsid w:val="0052706D"/>
    <w:rsid w:val="0053237D"/>
    <w:rsid w:val="00545101"/>
    <w:rsid w:val="00556F8E"/>
    <w:rsid w:val="005653FE"/>
    <w:rsid w:val="00580E12"/>
    <w:rsid w:val="00581234"/>
    <w:rsid w:val="00592234"/>
    <w:rsid w:val="005E4E13"/>
    <w:rsid w:val="005F0085"/>
    <w:rsid w:val="005F2FC5"/>
    <w:rsid w:val="00602B2E"/>
    <w:rsid w:val="00606166"/>
    <w:rsid w:val="00612503"/>
    <w:rsid w:val="00617699"/>
    <w:rsid w:val="00620903"/>
    <w:rsid w:val="006407F3"/>
    <w:rsid w:val="00651198"/>
    <w:rsid w:val="00652CF2"/>
    <w:rsid w:val="00654C37"/>
    <w:rsid w:val="00664732"/>
    <w:rsid w:val="00664C48"/>
    <w:rsid w:val="006852AE"/>
    <w:rsid w:val="00692548"/>
    <w:rsid w:val="00692561"/>
    <w:rsid w:val="00692BC7"/>
    <w:rsid w:val="006A2FB4"/>
    <w:rsid w:val="006E70C8"/>
    <w:rsid w:val="006F49CB"/>
    <w:rsid w:val="0070509E"/>
    <w:rsid w:val="00717826"/>
    <w:rsid w:val="00727965"/>
    <w:rsid w:val="007576E6"/>
    <w:rsid w:val="00760725"/>
    <w:rsid w:val="00765AA5"/>
    <w:rsid w:val="00765B3B"/>
    <w:rsid w:val="00774A36"/>
    <w:rsid w:val="0077555A"/>
    <w:rsid w:val="0078377D"/>
    <w:rsid w:val="007840F9"/>
    <w:rsid w:val="00784469"/>
    <w:rsid w:val="007A799E"/>
    <w:rsid w:val="007C3311"/>
    <w:rsid w:val="007C642E"/>
    <w:rsid w:val="007E369B"/>
    <w:rsid w:val="007E688F"/>
    <w:rsid w:val="007F5789"/>
    <w:rsid w:val="008012F3"/>
    <w:rsid w:val="00814E07"/>
    <w:rsid w:val="008215FA"/>
    <w:rsid w:val="00825448"/>
    <w:rsid w:val="00827689"/>
    <w:rsid w:val="0082777E"/>
    <w:rsid w:val="00830460"/>
    <w:rsid w:val="0083217D"/>
    <w:rsid w:val="00835EF0"/>
    <w:rsid w:val="008360C6"/>
    <w:rsid w:val="0083706D"/>
    <w:rsid w:val="00863EEF"/>
    <w:rsid w:val="00874103"/>
    <w:rsid w:val="0087766A"/>
    <w:rsid w:val="00887275"/>
    <w:rsid w:val="008A112D"/>
    <w:rsid w:val="008A51BF"/>
    <w:rsid w:val="008D2A03"/>
    <w:rsid w:val="008F4507"/>
    <w:rsid w:val="00900259"/>
    <w:rsid w:val="00915CCE"/>
    <w:rsid w:val="00926D43"/>
    <w:rsid w:val="0095031F"/>
    <w:rsid w:val="00952A33"/>
    <w:rsid w:val="00957A43"/>
    <w:rsid w:val="00957F39"/>
    <w:rsid w:val="00963B50"/>
    <w:rsid w:val="00966A3E"/>
    <w:rsid w:val="009942BE"/>
    <w:rsid w:val="009B03F6"/>
    <w:rsid w:val="009B450E"/>
    <w:rsid w:val="009C4F8E"/>
    <w:rsid w:val="009E3DBD"/>
    <w:rsid w:val="009F4A3A"/>
    <w:rsid w:val="00A00F5C"/>
    <w:rsid w:val="00A03E1A"/>
    <w:rsid w:val="00A44F87"/>
    <w:rsid w:val="00A50DAB"/>
    <w:rsid w:val="00A54047"/>
    <w:rsid w:val="00A56ACC"/>
    <w:rsid w:val="00A60CBD"/>
    <w:rsid w:val="00A648C6"/>
    <w:rsid w:val="00A705A6"/>
    <w:rsid w:val="00A7188E"/>
    <w:rsid w:val="00A82557"/>
    <w:rsid w:val="00A82AE2"/>
    <w:rsid w:val="00AB060C"/>
    <w:rsid w:val="00AB58BE"/>
    <w:rsid w:val="00AD2630"/>
    <w:rsid w:val="00AE0F60"/>
    <w:rsid w:val="00AF07B3"/>
    <w:rsid w:val="00AF0D14"/>
    <w:rsid w:val="00AF7CFB"/>
    <w:rsid w:val="00B26F06"/>
    <w:rsid w:val="00B30CE9"/>
    <w:rsid w:val="00B45548"/>
    <w:rsid w:val="00B66765"/>
    <w:rsid w:val="00B8064A"/>
    <w:rsid w:val="00B819CF"/>
    <w:rsid w:val="00B919AD"/>
    <w:rsid w:val="00B9476C"/>
    <w:rsid w:val="00B954AC"/>
    <w:rsid w:val="00BA4AB4"/>
    <w:rsid w:val="00BB7B3E"/>
    <w:rsid w:val="00BE2EAE"/>
    <w:rsid w:val="00C055BB"/>
    <w:rsid w:val="00C10CEE"/>
    <w:rsid w:val="00C14308"/>
    <w:rsid w:val="00C21D0A"/>
    <w:rsid w:val="00C33955"/>
    <w:rsid w:val="00C35841"/>
    <w:rsid w:val="00C410AA"/>
    <w:rsid w:val="00C425E5"/>
    <w:rsid w:val="00C50608"/>
    <w:rsid w:val="00C66910"/>
    <w:rsid w:val="00C72145"/>
    <w:rsid w:val="00C746B1"/>
    <w:rsid w:val="00C75E6A"/>
    <w:rsid w:val="00CA4BD9"/>
    <w:rsid w:val="00CC5BF1"/>
    <w:rsid w:val="00CD2B4C"/>
    <w:rsid w:val="00CD4561"/>
    <w:rsid w:val="00CE2C16"/>
    <w:rsid w:val="00CE448B"/>
    <w:rsid w:val="00CF1D59"/>
    <w:rsid w:val="00CF4867"/>
    <w:rsid w:val="00D04108"/>
    <w:rsid w:val="00D2586D"/>
    <w:rsid w:val="00D47B14"/>
    <w:rsid w:val="00D53661"/>
    <w:rsid w:val="00D537AE"/>
    <w:rsid w:val="00D659CF"/>
    <w:rsid w:val="00D73C0A"/>
    <w:rsid w:val="00D81D80"/>
    <w:rsid w:val="00D84C58"/>
    <w:rsid w:val="00D910DB"/>
    <w:rsid w:val="00DA4AA4"/>
    <w:rsid w:val="00DD0DB6"/>
    <w:rsid w:val="00DD3ECC"/>
    <w:rsid w:val="00DD5C10"/>
    <w:rsid w:val="00DE12CD"/>
    <w:rsid w:val="00DE53DF"/>
    <w:rsid w:val="00DF04B4"/>
    <w:rsid w:val="00DF144D"/>
    <w:rsid w:val="00E00CAB"/>
    <w:rsid w:val="00E113D0"/>
    <w:rsid w:val="00E15A73"/>
    <w:rsid w:val="00E1714A"/>
    <w:rsid w:val="00E225D1"/>
    <w:rsid w:val="00E70E2C"/>
    <w:rsid w:val="00E836A9"/>
    <w:rsid w:val="00E916BF"/>
    <w:rsid w:val="00EA1D55"/>
    <w:rsid w:val="00EB5BB4"/>
    <w:rsid w:val="00EC4A00"/>
    <w:rsid w:val="00EE28C4"/>
    <w:rsid w:val="00EE54CC"/>
    <w:rsid w:val="00F01E09"/>
    <w:rsid w:val="00F06FCF"/>
    <w:rsid w:val="00F27F5C"/>
    <w:rsid w:val="00F304CF"/>
    <w:rsid w:val="00F428FF"/>
    <w:rsid w:val="00F43B37"/>
    <w:rsid w:val="00F464F2"/>
    <w:rsid w:val="00F73A19"/>
    <w:rsid w:val="00F74698"/>
    <w:rsid w:val="00F75E7F"/>
    <w:rsid w:val="00F803FA"/>
    <w:rsid w:val="00F93413"/>
    <w:rsid w:val="00F97867"/>
    <w:rsid w:val="00F97AF6"/>
    <w:rsid w:val="00FB4243"/>
    <w:rsid w:val="00FB651C"/>
    <w:rsid w:val="00FC704A"/>
    <w:rsid w:val="00FD3EED"/>
    <w:rsid w:val="00FD4E87"/>
    <w:rsid w:val="00FE038A"/>
    <w:rsid w:val="00FE4959"/>
    <w:rsid w:val="00FE4B29"/>
    <w:rsid w:val="00FE6771"/>
    <w:rsid w:val="00FE776E"/>
    <w:rsid w:val="00FE79B5"/>
    <w:rsid w:val="00FF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F991B"/>
  <w15:docId w15:val="{BA367238-18C3-4582-8D72-15E16AF4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BodyText">
    <w:name w:val="Body Text"/>
    <w:aliases w:val="uvlaka 3"/>
    <w:basedOn w:val="Normal"/>
    <w:link w:val="BodyText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rsid w:val="002D6D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6D2C"/>
    <w:rPr>
      <w:rFonts w:ascii="Calibri" w:hAnsi="Calibri" w:cs="Calibri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D537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B8064A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locked/>
    <w:rsid w:val="002A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0DB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DB"/>
    <w:rPr>
      <w:rFonts w:cs="Calibr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C75E6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hyperlink" Target="http://www.usk-szz.ba/nova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ladausk.ba/v4/novost/konkursi-za-popunu-upraznjenih-radnih-mjest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F45F-540F-400C-B32A-6FFCDB21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os sanica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nlt12</dc:creator>
  <cp:lastModifiedBy>PC</cp:lastModifiedBy>
  <cp:revision>71</cp:revision>
  <cp:lastPrinted>2021-10-04T07:53:00Z</cp:lastPrinted>
  <dcterms:created xsi:type="dcterms:W3CDTF">2019-11-22T08:21:00Z</dcterms:created>
  <dcterms:modified xsi:type="dcterms:W3CDTF">2021-10-04T09:15:00Z</dcterms:modified>
</cp:coreProperties>
</file>