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136" w:rsidRDefault="00C05136" w:rsidP="006004E4">
      <w:pPr>
        <w:jc w:val="both"/>
      </w:pPr>
      <w:bookmarkStart w:id="0" w:name="_GoBack"/>
      <w:bookmarkEnd w:id="0"/>
    </w:p>
    <w:tbl>
      <w:tblPr>
        <w:tblpPr w:leftFromText="180" w:rightFromText="180" w:tblpY="-1080"/>
        <w:tblW w:w="0" w:type="auto"/>
        <w:tblBorders>
          <w:bottom w:val="thickThinLargeGap" w:sz="18" w:space="0" w:color="auto"/>
        </w:tblBorders>
        <w:tblLook w:val="04A0" w:firstRow="1" w:lastRow="0" w:firstColumn="1" w:lastColumn="0" w:noHBand="0" w:noVBand="1"/>
      </w:tblPr>
      <w:tblGrid>
        <w:gridCol w:w="3438"/>
        <w:gridCol w:w="1969"/>
        <w:gridCol w:w="3665"/>
      </w:tblGrid>
      <w:tr w:rsidR="00C05136" w:rsidRPr="00F4781C" w:rsidTr="00FB488F">
        <w:tc>
          <w:tcPr>
            <w:tcW w:w="3510" w:type="dxa"/>
            <w:shd w:val="clear" w:color="auto" w:fill="auto"/>
          </w:tcPr>
          <w:p w:rsidR="00C05136" w:rsidRPr="00212A04" w:rsidRDefault="00C05136" w:rsidP="00FB488F">
            <w:pPr>
              <w:pStyle w:val="Header"/>
              <w:jc w:val="center"/>
              <w:rPr>
                <w:sz w:val="16"/>
                <w:szCs w:val="16"/>
              </w:rPr>
            </w:pPr>
            <w:r w:rsidRPr="00212A04">
              <w:rPr>
                <w:sz w:val="16"/>
                <w:szCs w:val="16"/>
              </w:rPr>
              <w:t>BOSNA I HERCEGOVINA</w:t>
            </w:r>
          </w:p>
          <w:p w:rsidR="00C05136" w:rsidRPr="00212A04" w:rsidRDefault="00C05136" w:rsidP="00FB488F">
            <w:pPr>
              <w:pStyle w:val="Header"/>
              <w:jc w:val="center"/>
              <w:rPr>
                <w:sz w:val="16"/>
                <w:szCs w:val="16"/>
              </w:rPr>
            </w:pPr>
            <w:r w:rsidRPr="00212A04">
              <w:rPr>
                <w:sz w:val="16"/>
                <w:szCs w:val="16"/>
              </w:rPr>
              <w:t>FEDERACIJA BOSNE  I  HERCEGOVINE</w:t>
            </w:r>
          </w:p>
          <w:p w:rsidR="00C05136" w:rsidRPr="00212A04" w:rsidRDefault="00C05136" w:rsidP="00FB488F">
            <w:pPr>
              <w:pStyle w:val="Header"/>
              <w:jc w:val="center"/>
              <w:rPr>
                <w:sz w:val="16"/>
                <w:szCs w:val="16"/>
              </w:rPr>
            </w:pPr>
            <w:r w:rsidRPr="00212A04">
              <w:rPr>
                <w:sz w:val="16"/>
                <w:szCs w:val="16"/>
              </w:rPr>
              <w:t>UNSKO-SANSKI KANTON</w:t>
            </w:r>
          </w:p>
          <w:p w:rsidR="00C05136" w:rsidRPr="00F4781C" w:rsidRDefault="00C05136" w:rsidP="00FB488F">
            <w:pPr>
              <w:pStyle w:val="Header"/>
              <w:jc w:val="center"/>
              <w:rPr>
                <w:sz w:val="16"/>
                <w:szCs w:val="16"/>
              </w:rPr>
            </w:pPr>
            <w:r w:rsidRPr="00212A04">
              <w:rPr>
                <w:sz w:val="16"/>
                <w:szCs w:val="16"/>
              </w:rPr>
              <w:t>MINISTARSTVO PRIVREDE</w:t>
            </w:r>
          </w:p>
        </w:tc>
        <w:tc>
          <w:tcPr>
            <w:tcW w:w="1985" w:type="dxa"/>
            <w:shd w:val="clear" w:color="auto" w:fill="auto"/>
          </w:tcPr>
          <w:p w:rsidR="00C05136" w:rsidRPr="00F4781C" w:rsidRDefault="00C05136" w:rsidP="00FB488F">
            <w:pPr>
              <w:pStyle w:val="Header"/>
              <w:jc w:val="center"/>
              <w:rPr>
                <w:sz w:val="16"/>
                <w:szCs w:val="16"/>
              </w:rPr>
            </w:pPr>
            <w:r>
              <w:rPr>
                <w:noProof/>
                <w:sz w:val="16"/>
                <w:szCs w:val="16"/>
                <w:lang w:val="en-US"/>
              </w:rPr>
              <w:drawing>
                <wp:inline distT="0" distB="0" distL="0" distR="0" wp14:anchorId="39683B0C" wp14:editId="6EAE0862">
                  <wp:extent cx="808355" cy="893445"/>
                  <wp:effectExtent l="19050" t="0" r="0" b="0"/>
                  <wp:docPr id="1" name="Picture 10" descr="grb_vl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b_vlada"/>
                          <pic:cNvPicPr>
                            <a:picLocks noChangeAspect="1" noChangeArrowheads="1"/>
                          </pic:cNvPicPr>
                        </pic:nvPicPr>
                        <pic:blipFill>
                          <a:blip r:embed="rId7"/>
                          <a:srcRect/>
                          <a:stretch>
                            <a:fillRect/>
                          </a:stretch>
                        </pic:blipFill>
                        <pic:spPr bwMode="auto">
                          <a:xfrm>
                            <a:off x="0" y="0"/>
                            <a:ext cx="808355" cy="893445"/>
                          </a:xfrm>
                          <a:prstGeom prst="rect">
                            <a:avLst/>
                          </a:prstGeom>
                          <a:noFill/>
                          <a:ln w="9525">
                            <a:noFill/>
                            <a:miter lim="800000"/>
                            <a:headEnd/>
                            <a:tailEnd/>
                          </a:ln>
                        </pic:spPr>
                      </pic:pic>
                    </a:graphicData>
                  </a:graphic>
                </wp:inline>
              </w:drawing>
            </w:r>
          </w:p>
        </w:tc>
        <w:tc>
          <w:tcPr>
            <w:tcW w:w="3747" w:type="dxa"/>
            <w:shd w:val="clear" w:color="auto" w:fill="auto"/>
          </w:tcPr>
          <w:p w:rsidR="00C05136" w:rsidRPr="00212A04" w:rsidRDefault="00C05136" w:rsidP="00FB488F">
            <w:pPr>
              <w:pStyle w:val="Header"/>
              <w:jc w:val="center"/>
              <w:rPr>
                <w:sz w:val="16"/>
                <w:szCs w:val="16"/>
              </w:rPr>
            </w:pPr>
            <w:r w:rsidRPr="00212A04">
              <w:rPr>
                <w:sz w:val="16"/>
                <w:szCs w:val="16"/>
              </w:rPr>
              <w:t>BOSNIA  AND  HERZEGOVINA</w:t>
            </w:r>
          </w:p>
          <w:p w:rsidR="00C05136" w:rsidRPr="00212A04" w:rsidRDefault="00C05136" w:rsidP="00FB488F">
            <w:pPr>
              <w:pStyle w:val="Header"/>
              <w:jc w:val="center"/>
              <w:rPr>
                <w:sz w:val="16"/>
                <w:szCs w:val="16"/>
              </w:rPr>
            </w:pPr>
            <w:r w:rsidRPr="00212A04">
              <w:rPr>
                <w:sz w:val="16"/>
                <w:szCs w:val="16"/>
              </w:rPr>
              <w:t>FEDERATION OF BOSNIA AND  HERZEGOVINA</w:t>
            </w:r>
          </w:p>
          <w:p w:rsidR="00C05136" w:rsidRPr="00212A04" w:rsidRDefault="00C05136" w:rsidP="00FB488F">
            <w:pPr>
              <w:pStyle w:val="Header"/>
              <w:jc w:val="center"/>
              <w:rPr>
                <w:sz w:val="16"/>
                <w:szCs w:val="16"/>
              </w:rPr>
            </w:pPr>
            <w:r w:rsidRPr="00212A04">
              <w:rPr>
                <w:sz w:val="16"/>
                <w:szCs w:val="16"/>
              </w:rPr>
              <w:t>THE UNA - SANA CANTON</w:t>
            </w:r>
          </w:p>
          <w:p w:rsidR="00C05136" w:rsidRPr="00F4781C" w:rsidRDefault="00C05136" w:rsidP="00FB488F">
            <w:pPr>
              <w:pStyle w:val="Header"/>
              <w:jc w:val="center"/>
              <w:rPr>
                <w:sz w:val="16"/>
                <w:szCs w:val="16"/>
              </w:rPr>
            </w:pPr>
            <w:r w:rsidRPr="00212A04">
              <w:rPr>
                <w:sz w:val="16"/>
                <w:szCs w:val="16"/>
              </w:rPr>
              <w:t>MINISTRY OF ECONOMY</w:t>
            </w:r>
          </w:p>
        </w:tc>
      </w:tr>
    </w:tbl>
    <w:p w:rsidR="00C05136" w:rsidRDefault="00C05136" w:rsidP="00C05136">
      <w:pPr>
        <w:ind w:firstLine="708"/>
        <w:jc w:val="both"/>
      </w:pPr>
    </w:p>
    <w:p w:rsidR="00C05136" w:rsidRDefault="00C05136" w:rsidP="006004E4">
      <w:pPr>
        <w:ind w:firstLine="708"/>
        <w:jc w:val="both"/>
      </w:pPr>
      <w:r>
        <w:t xml:space="preserve">Na osnovu člana 42. Zakona o državnoj službi u Unsko-sanskom kantonu („Službeni glasnik Unsko-sanskog kantona“ br. 14/17 i 15/20) i Pravilnika o uslovima i načinu odabira kandidata za prijem u organ državne službe na određeno vrijeme („Službeni glasnik Unsko-sanskog kantona“ broj: 23/17) Ministarstvo privrede Unsko-sanskog kantona objavljuje </w:t>
      </w:r>
    </w:p>
    <w:p w:rsidR="00471EC2" w:rsidRDefault="00471EC2" w:rsidP="00C05136"/>
    <w:p w:rsidR="00C05136" w:rsidRDefault="00C05136" w:rsidP="00C05136">
      <w:pPr>
        <w:jc w:val="center"/>
        <w:rPr>
          <w:b/>
        </w:rPr>
      </w:pPr>
      <w:r>
        <w:rPr>
          <w:b/>
        </w:rPr>
        <w:t>J A V N I   K O N K U R S</w:t>
      </w:r>
    </w:p>
    <w:p w:rsidR="00C05136" w:rsidRDefault="00C05136" w:rsidP="00C05136">
      <w:pPr>
        <w:jc w:val="center"/>
      </w:pPr>
      <w:r>
        <w:t xml:space="preserve">za prijem državnog službenika na određeno vrijeme u </w:t>
      </w:r>
    </w:p>
    <w:p w:rsidR="00C05136" w:rsidRDefault="00C05136" w:rsidP="00C05136">
      <w:pPr>
        <w:jc w:val="center"/>
      </w:pPr>
      <w:r>
        <w:t>Ministarstvu privrede Unsko-sanskog kantona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408"/>
      </w:tblGrid>
      <w:tr w:rsidR="00C05136" w:rsidTr="00C05136">
        <w:tc>
          <w:tcPr>
            <w:tcW w:w="675" w:type="dxa"/>
            <w:hideMark/>
          </w:tcPr>
          <w:p w:rsidR="00C05136" w:rsidRDefault="00C05136">
            <w:pPr>
              <w:rPr>
                <w:rFonts w:asciiTheme="minorHAnsi" w:eastAsiaTheme="minorHAnsi" w:hAnsiTheme="minorHAnsi" w:cstheme="minorBidi"/>
                <w:sz w:val="22"/>
                <w:szCs w:val="22"/>
                <w:lang w:val="bs-Latn-BA"/>
              </w:rPr>
            </w:pPr>
          </w:p>
        </w:tc>
        <w:tc>
          <w:tcPr>
            <w:tcW w:w="8613" w:type="dxa"/>
            <w:hideMark/>
          </w:tcPr>
          <w:p w:rsidR="00C05136" w:rsidRDefault="00C05136">
            <w:pPr>
              <w:rPr>
                <w:rFonts w:asciiTheme="minorHAnsi" w:eastAsiaTheme="minorHAnsi" w:hAnsiTheme="minorHAnsi" w:cstheme="minorBidi"/>
                <w:sz w:val="22"/>
                <w:szCs w:val="22"/>
                <w:lang w:val="bs-Latn-BA"/>
              </w:rPr>
            </w:pPr>
          </w:p>
        </w:tc>
      </w:tr>
    </w:tbl>
    <w:p w:rsidR="00C05136" w:rsidRDefault="00C05136" w:rsidP="00C05136">
      <w:pPr>
        <w:jc w:val="both"/>
      </w:pPr>
    </w:p>
    <w:p w:rsidR="00C05136" w:rsidRDefault="00C05136" w:rsidP="00C05136">
      <w:pPr>
        <w:jc w:val="both"/>
      </w:pPr>
    </w:p>
    <w:p w:rsidR="00C05136" w:rsidRDefault="00C05136" w:rsidP="00C0513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Stručni savjetnik za za pravne poslove – 1 izvršilac; </w:t>
      </w:r>
    </w:p>
    <w:p w:rsidR="00C05136" w:rsidRDefault="00C05136" w:rsidP="00C05136">
      <w:pPr>
        <w:pStyle w:val="NoSpacing"/>
        <w:rPr>
          <w:rFonts w:ascii="Times New Roman" w:hAnsi="Times New Roman"/>
          <w:b/>
          <w:bCs/>
        </w:rPr>
      </w:pPr>
      <w:r>
        <w:rPr>
          <w:rFonts w:ascii="Times New Roman" w:hAnsi="Times New Roman"/>
          <w:b/>
          <w:bCs/>
        </w:rPr>
        <w:t xml:space="preserve">Opis poslova: </w:t>
      </w:r>
    </w:p>
    <w:p w:rsidR="00C05136" w:rsidRDefault="00C05136" w:rsidP="00C05136">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336005">
        <w:rPr>
          <w:rFonts w:ascii="Times New Roman" w:hAnsi="Times New Roman"/>
          <w:color w:val="000000"/>
          <w:sz w:val="24"/>
          <w:szCs w:val="24"/>
        </w:rPr>
        <w:t>prati i izvršava za</w:t>
      </w:r>
      <w:r w:rsidR="00471EC2">
        <w:rPr>
          <w:rFonts w:ascii="Times New Roman" w:hAnsi="Times New Roman"/>
          <w:color w:val="000000"/>
          <w:sz w:val="24"/>
          <w:szCs w:val="24"/>
        </w:rPr>
        <w:t>kone, druge propise i opće akte;</w:t>
      </w:r>
    </w:p>
    <w:p w:rsidR="00C05136" w:rsidRDefault="00C05136" w:rsidP="00C05136">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EF3003">
        <w:rPr>
          <w:rFonts w:ascii="Times New Roman" w:hAnsi="Times New Roman"/>
          <w:color w:val="000000"/>
          <w:sz w:val="24"/>
          <w:szCs w:val="24"/>
        </w:rPr>
        <w:t>učestvuje u izradi prednacrta, nacrta i prijedloga zakon</w:t>
      </w:r>
      <w:r>
        <w:rPr>
          <w:rFonts w:ascii="Times New Roman" w:hAnsi="Times New Roman"/>
          <w:color w:val="000000"/>
          <w:sz w:val="24"/>
          <w:szCs w:val="24"/>
        </w:rPr>
        <w:t>a, drugih propisa i općih akata</w:t>
      </w:r>
      <w:r w:rsidR="00471EC2">
        <w:rPr>
          <w:rFonts w:ascii="Times New Roman" w:hAnsi="Times New Roman"/>
          <w:color w:val="000000"/>
          <w:sz w:val="24"/>
          <w:szCs w:val="24"/>
        </w:rPr>
        <w:t>;</w:t>
      </w:r>
    </w:p>
    <w:p w:rsidR="00C05136" w:rsidRPr="00EF3003" w:rsidRDefault="00C05136" w:rsidP="00C05136">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EF3003">
        <w:rPr>
          <w:rFonts w:ascii="Times New Roman" w:hAnsi="Times New Roman"/>
          <w:color w:val="000000"/>
          <w:sz w:val="24"/>
          <w:szCs w:val="24"/>
          <w:lang w:val="hr-BA"/>
        </w:rPr>
        <w:t>provodi evaluaciju zakona i podzakonskih propisa, drugih propisa i općih akata</w:t>
      </w:r>
      <w:r w:rsidR="00471EC2">
        <w:rPr>
          <w:rFonts w:ascii="Times New Roman" w:hAnsi="Times New Roman"/>
          <w:color w:val="000000"/>
          <w:sz w:val="24"/>
          <w:szCs w:val="24"/>
          <w:lang w:val="hr-BA"/>
        </w:rPr>
        <w:t>;</w:t>
      </w:r>
      <w:r w:rsidRPr="00EF3003">
        <w:rPr>
          <w:rFonts w:ascii="Times New Roman" w:hAnsi="Times New Roman"/>
          <w:color w:val="000000"/>
          <w:sz w:val="24"/>
          <w:szCs w:val="24"/>
          <w:lang w:val="hr-BA"/>
        </w:rPr>
        <w:t xml:space="preserve"> </w:t>
      </w:r>
    </w:p>
    <w:p w:rsidR="00C05136" w:rsidRPr="00744799" w:rsidRDefault="00C05136" w:rsidP="00C05136">
      <w:pPr>
        <w:pStyle w:val="ListParagraph"/>
        <w:numPr>
          <w:ilvl w:val="0"/>
          <w:numId w:val="4"/>
        </w:numPr>
        <w:spacing w:after="200" w:line="240" w:lineRule="auto"/>
        <w:jc w:val="both"/>
        <w:rPr>
          <w:rFonts w:ascii="Times New Roman" w:hAnsi="Times New Roman"/>
          <w:color w:val="000000"/>
          <w:sz w:val="24"/>
          <w:szCs w:val="24"/>
          <w:lang w:val="hr-BA"/>
        </w:rPr>
      </w:pPr>
      <w:r>
        <w:rPr>
          <w:rFonts w:ascii="Times New Roman" w:hAnsi="Times New Roman"/>
          <w:sz w:val="24"/>
          <w:szCs w:val="24"/>
        </w:rPr>
        <w:t>izrađuje i provodi</w:t>
      </w:r>
      <w:r w:rsidR="00471EC2">
        <w:rPr>
          <w:rFonts w:ascii="Times New Roman" w:hAnsi="Times New Roman"/>
          <w:sz w:val="24"/>
          <w:szCs w:val="24"/>
        </w:rPr>
        <w:t xml:space="preserve"> </w:t>
      </w:r>
      <w:r>
        <w:rPr>
          <w:rFonts w:ascii="Times New Roman" w:hAnsi="Times New Roman"/>
          <w:sz w:val="24"/>
          <w:szCs w:val="24"/>
        </w:rPr>
        <w:t>programe razvoja male privrede i druge programe</w:t>
      </w:r>
      <w:r w:rsidRPr="00EF3003">
        <w:rPr>
          <w:rFonts w:ascii="Times New Roman" w:hAnsi="Times New Roman"/>
          <w:sz w:val="24"/>
          <w:szCs w:val="24"/>
        </w:rPr>
        <w:t xml:space="preserve"> iz nadležnosti odsjek</w:t>
      </w:r>
      <w:r w:rsidRPr="00EF3003">
        <w:rPr>
          <w:rFonts w:ascii="Times New Roman" w:hAnsi="Times New Roman"/>
          <w:color w:val="000000"/>
          <w:sz w:val="24"/>
          <w:szCs w:val="24"/>
          <w:lang w:val="hr-BA"/>
        </w:rPr>
        <w:t>a</w:t>
      </w:r>
      <w:r w:rsidR="00471EC2">
        <w:rPr>
          <w:rFonts w:ascii="Times New Roman" w:hAnsi="Times New Roman"/>
          <w:color w:val="000000"/>
          <w:sz w:val="24"/>
          <w:szCs w:val="24"/>
          <w:lang w:val="hr-BA"/>
        </w:rPr>
        <w:t>;</w:t>
      </w:r>
      <w:r w:rsidRPr="00EF3003">
        <w:rPr>
          <w:rFonts w:ascii="Times New Roman" w:hAnsi="Times New Roman"/>
          <w:color w:val="000000"/>
          <w:sz w:val="24"/>
          <w:szCs w:val="24"/>
          <w:lang w:val="hr-BA"/>
        </w:rPr>
        <w:t xml:space="preserve"> </w:t>
      </w:r>
    </w:p>
    <w:p w:rsidR="00C05136" w:rsidRPr="00EF3003" w:rsidRDefault="00C05136" w:rsidP="00C05136">
      <w:pPr>
        <w:pStyle w:val="ListParagraph"/>
        <w:numPr>
          <w:ilvl w:val="0"/>
          <w:numId w:val="4"/>
        </w:numPr>
        <w:spacing w:after="200" w:line="240" w:lineRule="auto"/>
        <w:jc w:val="both"/>
        <w:rPr>
          <w:rFonts w:ascii="Times New Roman" w:hAnsi="Times New Roman"/>
          <w:color w:val="000000"/>
          <w:sz w:val="24"/>
          <w:szCs w:val="24"/>
          <w:lang w:val="hr-BA"/>
        </w:rPr>
      </w:pPr>
      <w:r w:rsidRPr="00EF3003">
        <w:rPr>
          <w:rFonts w:ascii="Times New Roman" w:hAnsi="Times New Roman"/>
          <w:sz w:val="24"/>
          <w:szCs w:val="24"/>
        </w:rPr>
        <w:t>izrađuje ugovore, odluke i sporazume</w:t>
      </w:r>
      <w:r w:rsidR="00471EC2">
        <w:rPr>
          <w:rFonts w:ascii="Times New Roman" w:hAnsi="Times New Roman"/>
          <w:sz w:val="24"/>
          <w:szCs w:val="24"/>
        </w:rPr>
        <w:t>;</w:t>
      </w:r>
      <w:r w:rsidRPr="00EF3003">
        <w:rPr>
          <w:rFonts w:ascii="Times New Roman" w:hAnsi="Times New Roman"/>
          <w:sz w:val="24"/>
          <w:szCs w:val="24"/>
        </w:rPr>
        <w:t xml:space="preserve"> </w:t>
      </w:r>
    </w:p>
    <w:p w:rsidR="00C05136" w:rsidRPr="00EF3003" w:rsidRDefault="00C05136" w:rsidP="00C05136">
      <w:pPr>
        <w:pStyle w:val="ListParagraph"/>
        <w:numPr>
          <w:ilvl w:val="0"/>
          <w:numId w:val="4"/>
        </w:numPr>
        <w:spacing w:after="200" w:line="240" w:lineRule="auto"/>
        <w:jc w:val="both"/>
        <w:rPr>
          <w:rFonts w:ascii="Times New Roman" w:hAnsi="Times New Roman"/>
          <w:color w:val="000000"/>
          <w:sz w:val="24"/>
          <w:szCs w:val="24"/>
          <w:lang w:val="hr-BA"/>
        </w:rPr>
      </w:pPr>
      <w:r w:rsidRPr="00EF3003">
        <w:rPr>
          <w:rFonts w:ascii="Times New Roman" w:hAnsi="Times New Roman"/>
          <w:sz w:val="24"/>
          <w:szCs w:val="24"/>
        </w:rPr>
        <w:t>vr</w:t>
      </w:r>
      <w:r w:rsidRPr="00EB3B04">
        <w:rPr>
          <w:rFonts w:ascii="Times New Roman" w:hAnsi="Times New Roman"/>
          <w:sz w:val="24"/>
          <w:szCs w:val="24"/>
          <w:lang w:val="hr-BA"/>
        </w:rPr>
        <w:t>š</w:t>
      </w:r>
      <w:r w:rsidRPr="00EF3003">
        <w:rPr>
          <w:rFonts w:ascii="Times New Roman" w:hAnsi="Times New Roman"/>
          <w:sz w:val="24"/>
          <w:szCs w:val="24"/>
        </w:rPr>
        <w:t>i</w:t>
      </w:r>
      <w:r>
        <w:rPr>
          <w:rFonts w:ascii="Times New Roman" w:hAnsi="Times New Roman"/>
          <w:sz w:val="24"/>
          <w:szCs w:val="24"/>
        </w:rPr>
        <w:t xml:space="preserve"> </w:t>
      </w:r>
      <w:r w:rsidRPr="00EF3003">
        <w:rPr>
          <w:rFonts w:ascii="Times New Roman" w:hAnsi="Times New Roman"/>
          <w:sz w:val="24"/>
          <w:szCs w:val="24"/>
        </w:rPr>
        <w:t>nadzor</w:t>
      </w:r>
      <w:r>
        <w:rPr>
          <w:rFonts w:ascii="Times New Roman" w:hAnsi="Times New Roman"/>
          <w:sz w:val="24"/>
          <w:szCs w:val="24"/>
        </w:rPr>
        <w:t xml:space="preserve"> </w:t>
      </w:r>
      <w:r w:rsidRPr="00EF3003">
        <w:rPr>
          <w:rFonts w:ascii="Times New Roman" w:hAnsi="Times New Roman"/>
          <w:sz w:val="24"/>
          <w:szCs w:val="24"/>
        </w:rPr>
        <w:t>nad</w:t>
      </w:r>
      <w:r>
        <w:rPr>
          <w:rFonts w:ascii="Times New Roman" w:hAnsi="Times New Roman"/>
          <w:sz w:val="24"/>
          <w:szCs w:val="24"/>
        </w:rPr>
        <w:t xml:space="preserve"> </w:t>
      </w:r>
      <w:r w:rsidRPr="00EF3003">
        <w:rPr>
          <w:rFonts w:ascii="Times New Roman" w:hAnsi="Times New Roman"/>
          <w:sz w:val="24"/>
          <w:szCs w:val="24"/>
        </w:rPr>
        <w:t>implementacijom</w:t>
      </w:r>
      <w:r>
        <w:rPr>
          <w:rFonts w:ascii="Times New Roman" w:hAnsi="Times New Roman"/>
          <w:sz w:val="24"/>
          <w:szCs w:val="24"/>
        </w:rPr>
        <w:t xml:space="preserve"> </w:t>
      </w:r>
      <w:r w:rsidRPr="00EF3003">
        <w:rPr>
          <w:rFonts w:ascii="Times New Roman" w:hAnsi="Times New Roman"/>
          <w:sz w:val="24"/>
          <w:szCs w:val="24"/>
        </w:rPr>
        <w:t>programa</w:t>
      </w:r>
      <w:r>
        <w:rPr>
          <w:rFonts w:ascii="Times New Roman" w:hAnsi="Times New Roman"/>
          <w:sz w:val="24"/>
          <w:szCs w:val="24"/>
        </w:rPr>
        <w:t xml:space="preserve"> </w:t>
      </w:r>
      <w:r w:rsidRPr="00EF3003">
        <w:rPr>
          <w:rFonts w:ascii="Times New Roman" w:hAnsi="Times New Roman"/>
          <w:sz w:val="24"/>
          <w:szCs w:val="24"/>
        </w:rPr>
        <w:t>razvoja</w:t>
      </w:r>
      <w:r>
        <w:rPr>
          <w:rFonts w:ascii="Times New Roman" w:hAnsi="Times New Roman"/>
          <w:sz w:val="24"/>
          <w:szCs w:val="24"/>
        </w:rPr>
        <w:t xml:space="preserve"> </w:t>
      </w:r>
      <w:r w:rsidRPr="00EF3003">
        <w:rPr>
          <w:rFonts w:ascii="Times New Roman" w:hAnsi="Times New Roman"/>
          <w:sz w:val="24"/>
          <w:szCs w:val="24"/>
        </w:rPr>
        <w:t>male</w:t>
      </w:r>
      <w:r>
        <w:rPr>
          <w:rFonts w:ascii="Times New Roman" w:hAnsi="Times New Roman"/>
          <w:sz w:val="24"/>
          <w:szCs w:val="24"/>
        </w:rPr>
        <w:t xml:space="preserve"> </w:t>
      </w:r>
      <w:r w:rsidRPr="00EF3003">
        <w:rPr>
          <w:rFonts w:ascii="Times New Roman" w:hAnsi="Times New Roman"/>
          <w:sz w:val="24"/>
          <w:szCs w:val="24"/>
        </w:rPr>
        <w:t>privrede</w:t>
      </w:r>
      <w:r>
        <w:rPr>
          <w:rFonts w:ascii="Times New Roman" w:hAnsi="Times New Roman"/>
          <w:sz w:val="24"/>
          <w:szCs w:val="24"/>
        </w:rPr>
        <w:t xml:space="preserve"> </w:t>
      </w:r>
      <w:r w:rsidRPr="00EF3003">
        <w:rPr>
          <w:rFonts w:ascii="Times New Roman" w:hAnsi="Times New Roman"/>
          <w:sz w:val="24"/>
          <w:szCs w:val="24"/>
        </w:rPr>
        <w:t>i</w:t>
      </w:r>
      <w:r>
        <w:rPr>
          <w:rFonts w:ascii="Times New Roman" w:hAnsi="Times New Roman"/>
          <w:sz w:val="24"/>
          <w:szCs w:val="24"/>
        </w:rPr>
        <w:t xml:space="preserve"> </w:t>
      </w:r>
      <w:r w:rsidRPr="00EF3003">
        <w:rPr>
          <w:rFonts w:ascii="Times New Roman" w:hAnsi="Times New Roman"/>
          <w:sz w:val="24"/>
          <w:szCs w:val="24"/>
        </w:rPr>
        <w:t>drugih</w:t>
      </w:r>
      <w:r>
        <w:rPr>
          <w:rFonts w:ascii="Times New Roman" w:hAnsi="Times New Roman"/>
          <w:sz w:val="24"/>
          <w:szCs w:val="24"/>
        </w:rPr>
        <w:t xml:space="preserve"> </w:t>
      </w:r>
      <w:r w:rsidRPr="00EF3003">
        <w:rPr>
          <w:rFonts w:ascii="Times New Roman" w:hAnsi="Times New Roman"/>
          <w:sz w:val="24"/>
          <w:szCs w:val="24"/>
        </w:rPr>
        <w:t>programa</w:t>
      </w:r>
      <w:r>
        <w:rPr>
          <w:rFonts w:ascii="Times New Roman" w:hAnsi="Times New Roman"/>
          <w:sz w:val="24"/>
          <w:szCs w:val="24"/>
        </w:rPr>
        <w:t xml:space="preserve"> </w:t>
      </w:r>
      <w:r w:rsidRPr="00EF3003">
        <w:rPr>
          <w:rFonts w:ascii="Times New Roman" w:hAnsi="Times New Roman"/>
          <w:sz w:val="24"/>
          <w:szCs w:val="24"/>
        </w:rPr>
        <w:t>iz</w:t>
      </w:r>
      <w:r>
        <w:rPr>
          <w:rFonts w:ascii="Times New Roman" w:hAnsi="Times New Roman"/>
          <w:sz w:val="24"/>
          <w:szCs w:val="24"/>
        </w:rPr>
        <w:t xml:space="preserve"> </w:t>
      </w:r>
      <w:r w:rsidRPr="00EF3003">
        <w:rPr>
          <w:rFonts w:ascii="Times New Roman" w:hAnsi="Times New Roman"/>
          <w:sz w:val="24"/>
          <w:szCs w:val="24"/>
        </w:rPr>
        <w:t>nadle</w:t>
      </w:r>
      <w:r w:rsidRPr="00EB3B04">
        <w:rPr>
          <w:rFonts w:ascii="Times New Roman" w:hAnsi="Times New Roman"/>
          <w:sz w:val="24"/>
          <w:szCs w:val="24"/>
          <w:lang w:val="hr-BA"/>
        </w:rPr>
        <w:t>ž</w:t>
      </w:r>
      <w:r w:rsidRPr="00EF3003">
        <w:rPr>
          <w:rFonts w:ascii="Times New Roman" w:hAnsi="Times New Roman"/>
          <w:sz w:val="24"/>
          <w:szCs w:val="24"/>
        </w:rPr>
        <w:t>nosti</w:t>
      </w:r>
      <w:r>
        <w:rPr>
          <w:rFonts w:ascii="Times New Roman" w:hAnsi="Times New Roman"/>
          <w:sz w:val="24"/>
          <w:szCs w:val="24"/>
        </w:rPr>
        <w:t xml:space="preserve"> </w:t>
      </w:r>
      <w:r w:rsidRPr="00EF3003">
        <w:rPr>
          <w:rFonts w:ascii="Times New Roman" w:hAnsi="Times New Roman"/>
          <w:sz w:val="24"/>
          <w:szCs w:val="24"/>
        </w:rPr>
        <w:t>odsjeka</w:t>
      </w:r>
      <w:r w:rsidRPr="00EB3B04">
        <w:rPr>
          <w:rFonts w:ascii="Times New Roman" w:hAnsi="Times New Roman"/>
          <w:sz w:val="24"/>
          <w:szCs w:val="24"/>
          <w:lang w:val="hr-BA"/>
        </w:rPr>
        <w:t xml:space="preserve">, </w:t>
      </w:r>
      <w:r w:rsidRPr="00EF3003">
        <w:rPr>
          <w:rFonts w:ascii="Times New Roman" w:hAnsi="Times New Roman"/>
          <w:sz w:val="24"/>
          <w:szCs w:val="24"/>
        </w:rPr>
        <w:t>naro</w:t>
      </w:r>
      <w:r w:rsidRPr="00EB3B04">
        <w:rPr>
          <w:rFonts w:ascii="Times New Roman" w:hAnsi="Times New Roman"/>
          <w:sz w:val="24"/>
          <w:szCs w:val="24"/>
          <w:lang w:val="hr-BA"/>
        </w:rPr>
        <w:t>č</w:t>
      </w:r>
      <w:r w:rsidRPr="00EF3003">
        <w:rPr>
          <w:rFonts w:ascii="Times New Roman" w:hAnsi="Times New Roman"/>
          <w:sz w:val="24"/>
          <w:szCs w:val="24"/>
        </w:rPr>
        <w:t>ito</w:t>
      </w:r>
      <w:r>
        <w:rPr>
          <w:rFonts w:ascii="Times New Roman" w:hAnsi="Times New Roman"/>
          <w:sz w:val="24"/>
          <w:szCs w:val="24"/>
        </w:rPr>
        <w:t xml:space="preserve"> </w:t>
      </w:r>
      <w:r w:rsidRPr="00EF3003">
        <w:rPr>
          <w:rFonts w:ascii="Times New Roman" w:hAnsi="Times New Roman"/>
          <w:sz w:val="24"/>
          <w:szCs w:val="24"/>
        </w:rPr>
        <w:t>u</w:t>
      </w:r>
      <w:r>
        <w:rPr>
          <w:rFonts w:ascii="Times New Roman" w:hAnsi="Times New Roman"/>
          <w:sz w:val="24"/>
          <w:szCs w:val="24"/>
        </w:rPr>
        <w:t xml:space="preserve"> </w:t>
      </w:r>
      <w:r w:rsidRPr="00EF3003">
        <w:rPr>
          <w:rFonts w:ascii="Times New Roman" w:hAnsi="Times New Roman"/>
          <w:sz w:val="24"/>
          <w:szCs w:val="24"/>
        </w:rPr>
        <w:t>pogledu</w:t>
      </w:r>
      <w:r>
        <w:rPr>
          <w:rFonts w:ascii="Times New Roman" w:hAnsi="Times New Roman"/>
          <w:sz w:val="24"/>
          <w:szCs w:val="24"/>
        </w:rPr>
        <w:t xml:space="preserve"> </w:t>
      </w:r>
      <w:r w:rsidRPr="00EF3003">
        <w:rPr>
          <w:rFonts w:ascii="Times New Roman" w:hAnsi="Times New Roman"/>
          <w:sz w:val="24"/>
          <w:szCs w:val="24"/>
        </w:rPr>
        <w:t>namjenskog</w:t>
      </w:r>
      <w:r>
        <w:rPr>
          <w:rFonts w:ascii="Times New Roman" w:hAnsi="Times New Roman"/>
          <w:sz w:val="24"/>
          <w:szCs w:val="24"/>
        </w:rPr>
        <w:t xml:space="preserve"> </w:t>
      </w:r>
      <w:r w:rsidRPr="00EF3003">
        <w:rPr>
          <w:rFonts w:ascii="Times New Roman" w:hAnsi="Times New Roman"/>
          <w:sz w:val="24"/>
          <w:szCs w:val="24"/>
        </w:rPr>
        <w:t>utro</w:t>
      </w:r>
      <w:r w:rsidRPr="00EB3B04">
        <w:rPr>
          <w:rFonts w:ascii="Times New Roman" w:hAnsi="Times New Roman"/>
          <w:sz w:val="24"/>
          <w:szCs w:val="24"/>
          <w:lang w:val="hr-BA"/>
        </w:rPr>
        <w:t>š</w:t>
      </w:r>
      <w:r w:rsidRPr="00EF3003">
        <w:rPr>
          <w:rFonts w:ascii="Times New Roman" w:hAnsi="Times New Roman"/>
          <w:sz w:val="24"/>
          <w:szCs w:val="24"/>
        </w:rPr>
        <w:t>ka</w:t>
      </w:r>
      <w:r>
        <w:rPr>
          <w:rFonts w:ascii="Times New Roman" w:hAnsi="Times New Roman"/>
          <w:sz w:val="24"/>
          <w:szCs w:val="24"/>
        </w:rPr>
        <w:t xml:space="preserve"> </w:t>
      </w:r>
      <w:r w:rsidRPr="00EF3003">
        <w:rPr>
          <w:rFonts w:ascii="Times New Roman" w:hAnsi="Times New Roman"/>
          <w:sz w:val="24"/>
          <w:szCs w:val="24"/>
        </w:rPr>
        <w:t>dodijeljenih</w:t>
      </w:r>
      <w:r>
        <w:rPr>
          <w:rFonts w:ascii="Times New Roman" w:hAnsi="Times New Roman"/>
          <w:sz w:val="24"/>
          <w:szCs w:val="24"/>
        </w:rPr>
        <w:t xml:space="preserve"> </w:t>
      </w:r>
      <w:r w:rsidRPr="00EF3003">
        <w:rPr>
          <w:rFonts w:ascii="Times New Roman" w:hAnsi="Times New Roman"/>
          <w:sz w:val="24"/>
          <w:szCs w:val="24"/>
        </w:rPr>
        <w:t>sredstava</w:t>
      </w:r>
      <w:r>
        <w:rPr>
          <w:rFonts w:ascii="Times New Roman" w:hAnsi="Times New Roman"/>
          <w:sz w:val="24"/>
          <w:szCs w:val="24"/>
        </w:rPr>
        <w:t xml:space="preserve"> </w:t>
      </w:r>
      <w:r w:rsidRPr="00EF3003">
        <w:rPr>
          <w:rFonts w:ascii="Times New Roman" w:hAnsi="Times New Roman"/>
          <w:sz w:val="24"/>
          <w:szCs w:val="24"/>
        </w:rPr>
        <w:t>i</w:t>
      </w:r>
      <w:r>
        <w:rPr>
          <w:rFonts w:ascii="Times New Roman" w:hAnsi="Times New Roman"/>
          <w:sz w:val="24"/>
          <w:szCs w:val="24"/>
        </w:rPr>
        <w:t xml:space="preserve"> </w:t>
      </w:r>
      <w:r w:rsidRPr="00EF3003">
        <w:rPr>
          <w:rFonts w:ascii="Times New Roman" w:hAnsi="Times New Roman"/>
          <w:sz w:val="24"/>
          <w:szCs w:val="24"/>
        </w:rPr>
        <w:t>preduzima</w:t>
      </w:r>
      <w:r>
        <w:rPr>
          <w:rFonts w:ascii="Times New Roman" w:hAnsi="Times New Roman"/>
          <w:sz w:val="24"/>
          <w:szCs w:val="24"/>
        </w:rPr>
        <w:t xml:space="preserve"> </w:t>
      </w:r>
      <w:r w:rsidRPr="00EF3003">
        <w:rPr>
          <w:rFonts w:ascii="Times New Roman" w:hAnsi="Times New Roman"/>
          <w:sz w:val="24"/>
          <w:szCs w:val="24"/>
        </w:rPr>
        <w:t>propisane</w:t>
      </w:r>
      <w:r>
        <w:rPr>
          <w:rFonts w:ascii="Times New Roman" w:hAnsi="Times New Roman"/>
          <w:sz w:val="24"/>
          <w:szCs w:val="24"/>
        </w:rPr>
        <w:t xml:space="preserve"> </w:t>
      </w:r>
      <w:r w:rsidRPr="00EF3003">
        <w:rPr>
          <w:rFonts w:ascii="Times New Roman" w:hAnsi="Times New Roman"/>
          <w:sz w:val="24"/>
          <w:szCs w:val="24"/>
        </w:rPr>
        <w:t>mjere</w:t>
      </w:r>
      <w:r w:rsidR="00471EC2">
        <w:rPr>
          <w:rFonts w:ascii="Times New Roman" w:hAnsi="Times New Roman"/>
          <w:sz w:val="24"/>
          <w:szCs w:val="24"/>
        </w:rPr>
        <w:t>;</w:t>
      </w:r>
    </w:p>
    <w:p w:rsidR="00C05136" w:rsidRPr="005E14F7" w:rsidRDefault="00C05136" w:rsidP="00C05136">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hr-BA"/>
        </w:rPr>
      </w:pPr>
      <w:r w:rsidRPr="005E14F7">
        <w:rPr>
          <w:rFonts w:ascii="Times New Roman" w:hAnsi="Times New Roman"/>
          <w:sz w:val="24"/>
          <w:szCs w:val="24"/>
        </w:rPr>
        <w:t>priprema tu</w:t>
      </w:r>
      <w:r w:rsidRPr="005E14F7">
        <w:rPr>
          <w:rFonts w:ascii="Times New Roman" w:hAnsi="Times New Roman"/>
          <w:sz w:val="24"/>
          <w:szCs w:val="24"/>
          <w:lang w:val="hr-BA"/>
        </w:rPr>
        <w:t>ž</w:t>
      </w:r>
      <w:r w:rsidRPr="005E14F7">
        <w:rPr>
          <w:rFonts w:ascii="Times New Roman" w:hAnsi="Times New Roman"/>
          <w:sz w:val="24"/>
          <w:szCs w:val="24"/>
        </w:rPr>
        <w:t>bene zahtjeve</w:t>
      </w:r>
      <w:r w:rsidRPr="005E14F7">
        <w:rPr>
          <w:rFonts w:ascii="Times New Roman" w:hAnsi="Times New Roman"/>
          <w:sz w:val="24"/>
          <w:szCs w:val="24"/>
          <w:lang w:val="hr-BA"/>
        </w:rPr>
        <w:t xml:space="preserve">, </w:t>
      </w:r>
      <w:r w:rsidRPr="005E14F7">
        <w:rPr>
          <w:rFonts w:ascii="Times New Roman" w:hAnsi="Times New Roman"/>
          <w:sz w:val="24"/>
          <w:szCs w:val="24"/>
        </w:rPr>
        <w:t>izja</w:t>
      </w:r>
      <w:r w:rsidRPr="005E14F7">
        <w:rPr>
          <w:rFonts w:ascii="Times New Roman" w:hAnsi="Times New Roman"/>
          <w:sz w:val="24"/>
          <w:szCs w:val="24"/>
          <w:lang w:val="hr-BA"/>
        </w:rPr>
        <w:t>š</w:t>
      </w:r>
      <w:r w:rsidRPr="005E14F7">
        <w:rPr>
          <w:rFonts w:ascii="Times New Roman" w:hAnsi="Times New Roman"/>
          <w:sz w:val="24"/>
          <w:szCs w:val="24"/>
        </w:rPr>
        <w:t xml:space="preserve">njenja na </w:t>
      </w:r>
      <w:r w:rsidRPr="005E14F7">
        <w:rPr>
          <w:rFonts w:ascii="Times New Roman" w:hAnsi="Times New Roman"/>
          <w:sz w:val="24"/>
          <w:szCs w:val="24"/>
          <w:lang w:val="hr-BA"/>
        </w:rPr>
        <w:t xml:space="preserve"> ž</w:t>
      </w:r>
      <w:r w:rsidRPr="005E14F7">
        <w:rPr>
          <w:rFonts w:ascii="Times New Roman" w:hAnsi="Times New Roman"/>
          <w:sz w:val="24"/>
          <w:szCs w:val="24"/>
        </w:rPr>
        <w:t>albe i tu</w:t>
      </w:r>
      <w:r w:rsidRPr="005E14F7">
        <w:rPr>
          <w:rFonts w:ascii="Times New Roman" w:hAnsi="Times New Roman"/>
          <w:sz w:val="24"/>
          <w:szCs w:val="24"/>
          <w:lang w:val="hr-BA"/>
        </w:rPr>
        <w:t>ž</w:t>
      </w:r>
      <w:r w:rsidRPr="005E14F7">
        <w:rPr>
          <w:rFonts w:ascii="Times New Roman" w:hAnsi="Times New Roman"/>
          <w:sz w:val="24"/>
          <w:szCs w:val="24"/>
        </w:rPr>
        <w:t>be i vr</w:t>
      </w:r>
      <w:r w:rsidRPr="005E14F7">
        <w:rPr>
          <w:rFonts w:ascii="Times New Roman" w:hAnsi="Times New Roman"/>
          <w:sz w:val="24"/>
          <w:szCs w:val="24"/>
          <w:lang w:val="hr-BA"/>
        </w:rPr>
        <w:t>š</w:t>
      </w:r>
      <w:r w:rsidRPr="005E14F7">
        <w:rPr>
          <w:rFonts w:ascii="Times New Roman" w:hAnsi="Times New Roman"/>
          <w:sz w:val="24"/>
          <w:szCs w:val="24"/>
        </w:rPr>
        <w:t>i drugu pisanu korespodenciju sa Pravobranila</w:t>
      </w:r>
      <w:r w:rsidRPr="005E14F7">
        <w:rPr>
          <w:rFonts w:ascii="Times New Roman" w:hAnsi="Times New Roman"/>
          <w:sz w:val="24"/>
          <w:szCs w:val="24"/>
          <w:lang w:val="hr-BA"/>
        </w:rPr>
        <w:t>š</w:t>
      </w:r>
      <w:r w:rsidRPr="005E14F7">
        <w:rPr>
          <w:rFonts w:ascii="Times New Roman" w:hAnsi="Times New Roman"/>
          <w:sz w:val="24"/>
          <w:szCs w:val="24"/>
        </w:rPr>
        <w:t>tvom Kantona i pravosudnim institucijama</w:t>
      </w:r>
      <w:r w:rsidR="00471EC2">
        <w:rPr>
          <w:rFonts w:ascii="Times New Roman" w:hAnsi="Times New Roman"/>
          <w:sz w:val="24"/>
          <w:szCs w:val="24"/>
        </w:rPr>
        <w:t>;</w:t>
      </w:r>
    </w:p>
    <w:p w:rsidR="00C05136" w:rsidRPr="005E14F7" w:rsidRDefault="00C05136" w:rsidP="00C05136">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hr-BA"/>
        </w:rPr>
      </w:pPr>
      <w:r w:rsidRPr="005E14F7">
        <w:rPr>
          <w:rFonts w:ascii="Times New Roman" w:hAnsi="Times New Roman"/>
          <w:color w:val="000000"/>
          <w:sz w:val="24"/>
          <w:szCs w:val="24"/>
          <w:lang w:val="hr-BA"/>
        </w:rPr>
        <w:t>vrši nadzor nad radom Javne ustanove Razvojna agencija Unsko-sanskog kantona</w:t>
      </w:r>
      <w:r w:rsidR="00471EC2">
        <w:rPr>
          <w:rFonts w:ascii="Times New Roman" w:hAnsi="Times New Roman"/>
          <w:color w:val="000000"/>
          <w:sz w:val="24"/>
          <w:szCs w:val="24"/>
          <w:lang w:val="hr-BA"/>
        </w:rPr>
        <w:t>;</w:t>
      </w:r>
    </w:p>
    <w:p w:rsidR="00C05136" w:rsidRPr="005E14F7" w:rsidRDefault="00C05136" w:rsidP="00C05136">
      <w:pPr>
        <w:numPr>
          <w:ilvl w:val="0"/>
          <w:numId w:val="4"/>
        </w:numPr>
        <w:autoSpaceDE w:val="0"/>
        <w:autoSpaceDN w:val="0"/>
        <w:adjustRightInd w:val="0"/>
        <w:contextualSpacing/>
        <w:jc w:val="both"/>
        <w:rPr>
          <w:color w:val="000000"/>
        </w:rPr>
      </w:pPr>
      <w:r w:rsidRPr="00EF3003">
        <w:rPr>
          <w:color w:val="000000"/>
        </w:rPr>
        <w:t>vrši nadzor nad radom udruženja iz nadležnosti  Ministarstva</w:t>
      </w:r>
      <w:r w:rsidR="00471EC2">
        <w:rPr>
          <w:color w:val="000000"/>
        </w:rPr>
        <w:t>;</w:t>
      </w:r>
    </w:p>
    <w:p w:rsidR="00C05136" w:rsidRPr="00AF19D1" w:rsidRDefault="00C05136" w:rsidP="00C05136">
      <w:pPr>
        <w:pStyle w:val="ListParagraph"/>
        <w:numPr>
          <w:ilvl w:val="0"/>
          <w:numId w:val="4"/>
        </w:numPr>
        <w:spacing w:after="200" w:line="240" w:lineRule="auto"/>
        <w:jc w:val="both"/>
        <w:rPr>
          <w:rFonts w:ascii="Times New Roman" w:hAnsi="Times New Roman"/>
          <w:sz w:val="24"/>
          <w:szCs w:val="24"/>
        </w:rPr>
      </w:pPr>
      <w:r>
        <w:rPr>
          <w:rFonts w:ascii="Times New Roman" w:eastAsia="Times New Roman" w:hAnsi="Times New Roman"/>
          <w:sz w:val="24"/>
          <w:szCs w:val="24"/>
          <w:lang w:val="hr-HR" w:eastAsia="hr-HR"/>
        </w:rPr>
        <w:t>izrađuje</w:t>
      </w:r>
      <w:r w:rsidRPr="008B66C4">
        <w:rPr>
          <w:rFonts w:ascii="Times New Roman" w:eastAsia="Times New Roman" w:hAnsi="Times New Roman"/>
          <w:sz w:val="24"/>
          <w:szCs w:val="24"/>
          <w:lang w:val="hr-HR" w:eastAsia="hr-HR"/>
        </w:rPr>
        <w:t xml:space="preserve">  analize, informacije, izvještaje i druge materijale</w:t>
      </w:r>
      <w:r w:rsidR="00471EC2">
        <w:rPr>
          <w:rFonts w:ascii="Times New Roman" w:eastAsia="Times New Roman" w:hAnsi="Times New Roman"/>
          <w:sz w:val="24"/>
          <w:szCs w:val="24"/>
          <w:lang w:val="hr-HR" w:eastAsia="hr-HR"/>
        </w:rPr>
        <w:t>;</w:t>
      </w:r>
      <w:r w:rsidRPr="008B66C4">
        <w:rPr>
          <w:rFonts w:ascii="Times New Roman" w:eastAsia="Times New Roman" w:hAnsi="Times New Roman"/>
          <w:sz w:val="24"/>
          <w:szCs w:val="24"/>
          <w:lang w:val="hr-HR" w:eastAsia="hr-HR"/>
        </w:rPr>
        <w:t xml:space="preserve"> </w:t>
      </w:r>
    </w:p>
    <w:p w:rsidR="00C05136" w:rsidRPr="00AF19D1" w:rsidRDefault="00C05136" w:rsidP="00C05136">
      <w:pPr>
        <w:pStyle w:val="ListParagraph"/>
        <w:numPr>
          <w:ilvl w:val="0"/>
          <w:numId w:val="4"/>
        </w:numPr>
        <w:spacing w:after="200" w:line="240" w:lineRule="auto"/>
        <w:jc w:val="both"/>
        <w:rPr>
          <w:rFonts w:ascii="Times New Roman" w:hAnsi="Times New Roman"/>
          <w:sz w:val="24"/>
          <w:szCs w:val="24"/>
        </w:rPr>
      </w:pPr>
      <w:r w:rsidRPr="00EB3B04">
        <w:rPr>
          <w:rFonts w:ascii="Times New Roman" w:hAnsi="Times New Roman"/>
          <w:sz w:val="24"/>
          <w:szCs w:val="24"/>
          <w:lang w:val="es-ES"/>
        </w:rPr>
        <w:t>vodi upravni postupak i rješava u upravnim stvarima</w:t>
      </w:r>
      <w:r w:rsidR="00471EC2">
        <w:rPr>
          <w:rFonts w:ascii="Times New Roman" w:hAnsi="Times New Roman"/>
          <w:sz w:val="24"/>
          <w:szCs w:val="24"/>
          <w:lang w:val="es-ES"/>
        </w:rPr>
        <w:t>;</w:t>
      </w:r>
    </w:p>
    <w:p w:rsidR="00C05136" w:rsidRPr="00AF19D1" w:rsidRDefault="00C05136" w:rsidP="00C05136">
      <w:pPr>
        <w:pStyle w:val="ListParagraph"/>
        <w:numPr>
          <w:ilvl w:val="0"/>
          <w:numId w:val="4"/>
        </w:numPr>
        <w:spacing w:after="200" w:line="240" w:lineRule="auto"/>
        <w:jc w:val="both"/>
        <w:rPr>
          <w:rFonts w:ascii="Times New Roman" w:hAnsi="Times New Roman"/>
          <w:sz w:val="24"/>
          <w:szCs w:val="24"/>
        </w:rPr>
      </w:pPr>
      <w:r w:rsidRPr="00744799">
        <w:rPr>
          <w:rFonts w:ascii="Times New Roman" w:hAnsi="Times New Roman"/>
          <w:sz w:val="24"/>
          <w:szCs w:val="24"/>
        </w:rPr>
        <w:t xml:space="preserve">rješava po prigovorima na preliminarne rezultate korisnika poticajnih sredstava </w:t>
      </w:r>
      <w:r>
        <w:rPr>
          <w:rFonts w:ascii="Times New Roman" w:hAnsi="Times New Roman"/>
          <w:sz w:val="24"/>
          <w:szCs w:val="24"/>
        </w:rPr>
        <w:t xml:space="preserve">po programima poticaja razvoja male privrede i drugim programima </w:t>
      </w:r>
      <w:r w:rsidRPr="00744799">
        <w:rPr>
          <w:rFonts w:ascii="Times New Roman" w:hAnsi="Times New Roman"/>
          <w:sz w:val="24"/>
          <w:szCs w:val="24"/>
        </w:rPr>
        <w:t>iz</w:t>
      </w:r>
      <w:r>
        <w:rPr>
          <w:rFonts w:ascii="Times New Roman" w:hAnsi="Times New Roman"/>
          <w:sz w:val="24"/>
          <w:szCs w:val="24"/>
        </w:rPr>
        <w:t xml:space="preserve"> </w:t>
      </w:r>
      <w:r w:rsidRPr="00744799">
        <w:rPr>
          <w:rFonts w:ascii="Times New Roman" w:hAnsi="Times New Roman"/>
          <w:sz w:val="24"/>
          <w:szCs w:val="24"/>
        </w:rPr>
        <w:t>nadle</w:t>
      </w:r>
      <w:r w:rsidRPr="00EB3B04">
        <w:rPr>
          <w:rFonts w:ascii="Times New Roman" w:hAnsi="Times New Roman"/>
          <w:sz w:val="24"/>
          <w:szCs w:val="24"/>
        </w:rPr>
        <w:t>ž</w:t>
      </w:r>
      <w:r w:rsidRPr="00744799">
        <w:rPr>
          <w:rFonts w:ascii="Times New Roman" w:hAnsi="Times New Roman"/>
          <w:sz w:val="24"/>
          <w:szCs w:val="24"/>
        </w:rPr>
        <w:t>nosti</w:t>
      </w:r>
      <w:r>
        <w:rPr>
          <w:rFonts w:ascii="Times New Roman" w:hAnsi="Times New Roman"/>
          <w:sz w:val="24"/>
          <w:szCs w:val="24"/>
        </w:rPr>
        <w:t xml:space="preserve"> </w:t>
      </w:r>
      <w:r w:rsidRPr="00744799">
        <w:rPr>
          <w:rFonts w:ascii="Times New Roman" w:hAnsi="Times New Roman"/>
          <w:sz w:val="24"/>
          <w:szCs w:val="24"/>
        </w:rPr>
        <w:t>odsjeka</w:t>
      </w:r>
      <w:r w:rsidR="00471EC2">
        <w:rPr>
          <w:rFonts w:ascii="Times New Roman" w:hAnsi="Times New Roman"/>
          <w:sz w:val="24"/>
          <w:szCs w:val="24"/>
        </w:rPr>
        <w:t>;</w:t>
      </w:r>
    </w:p>
    <w:p w:rsidR="00C05136" w:rsidRPr="003A14FF" w:rsidRDefault="00C05136" w:rsidP="00C05136">
      <w:pPr>
        <w:pStyle w:val="ListParagraph"/>
        <w:numPr>
          <w:ilvl w:val="0"/>
          <w:numId w:val="4"/>
        </w:numPr>
        <w:spacing w:after="200" w:line="240" w:lineRule="auto"/>
        <w:jc w:val="both"/>
        <w:rPr>
          <w:rFonts w:ascii="Times New Roman" w:hAnsi="Times New Roman"/>
          <w:sz w:val="24"/>
          <w:szCs w:val="24"/>
        </w:rPr>
      </w:pPr>
      <w:r w:rsidRPr="00AF19D1">
        <w:rPr>
          <w:rFonts w:ascii="Times New Roman" w:hAnsi="Times New Roman"/>
          <w:sz w:val="24"/>
          <w:szCs w:val="24"/>
        </w:rPr>
        <w:t>po</w:t>
      </w:r>
      <w:r>
        <w:rPr>
          <w:rFonts w:ascii="Times New Roman" w:hAnsi="Times New Roman"/>
          <w:sz w:val="24"/>
          <w:szCs w:val="24"/>
        </w:rPr>
        <w:t xml:space="preserve"> </w:t>
      </w:r>
      <w:r w:rsidRPr="00AF19D1">
        <w:rPr>
          <w:rFonts w:ascii="Times New Roman" w:hAnsi="Times New Roman"/>
          <w:sz w:val="24"/>
          <w:szCs w:val="24"/>
        </w:rPr>
        <w:t>potrebi</w:t>
      </w:r>
      <w:r>
        <w:rPr>
          <w:rFonts w:ascii="Times New Roman" w:hAnsi="Times New Roman"/>
          <w:sz w:val="24"/>
          <w:szCs w:val="24"/>
        </w:rPr>
        <w:t xml:space="preserve"> </w:t>
      </w:r>
      <w:r w:rsidRPr="00AF19D1">
        <w:rPr>
          <w:rFonts w:ascii="Times New Roman" w:hAnsi="Times New Roman"/>
          <w:sz w:val="24"/>
          <w:szCs w:val="24"/>
        </w:rPr>
        <w:t>podnosi</w:t>
      </w:r>
      <w:r>
        <w:rPr>
          <w:rFonts w:ascii="Times New Roman" w:hAnsi="Times New Roman"/>
          <w:sz w:val="24"/>
          <w:szCs w:val="24"/>
        </w:rPr>
        <w:t xml:space="preserve"> </w:t>
      </w:r>
      <w:r w:rsidRPr="00AF19D1">
        <w:rPr>
          <w:rFonts w:ascii="Times New Roman" w:hAnsi="Times New Roman"/>
          <w:sz w:val="24"/>
          <w:szCs w:val="24"/>
        </w:rPr>
        <w:t>zahtjeve</w:t>
      </w:r>
      <w:r>
        <w:rPr>
          <w:rFonts w:ascii="Times New Roman" w:hAnsi="Times New Roman"/>
          <w:sz w:val="24"/>
          <w:szCs w:val="24"/>
        </w:rPr>
        <w:t xml:space="preserve"> </w:t>
      </w:r>
      <w:r w:rsidRPr="00AF19D1">
        <w:rPr>
          <w:rFonts w:ascii="Times New Roman" w:hAnsi="Times New Roman"/>
          <w:sz w:val="24"/>
          <w:szCs w:val="24"/>
        </w:rPr>
        <w:t>za</w:t>
      </w:r>
      <w:r>
        <w:rPr>
          <w:rFonts w:ascii="Times New Roman" w:hAnsi="Times New Roman"/>
          <w:sz w:val="24"/>
          <w:szCs w:val="24"/>
        </w:rPr>
        <w:t xml:space="preserve"> </w:t>
      </w:r>
      <w:r w:rsidRPr="00AF19D1">
        <w:rPr>
          <w:rFonts w:ascii="Times New Roman" w:hAnsi="Times New Roman"/>
          <w:sz w:val="24"/>
          <w:szCs w:val="24"/>
        </w:rPr>
        <w:t>usmjerene</w:t>
      </w:r>
      <w:r>
        <w:rPr>
          <w:rFonts w:ascii="Times New Roman" w:hAnsi="Times New Roman"/>
          <w:sz w:val="24"/>
          <w:szCs w:val="24"/>
        </w:rPr>
        <w:t xml:space="preserve"> </w:t>
      </w:r>
      <w:r w:rsidRPr="00AF19D1">
        <w:rPr>
          <w:rFonts w:ascii="Times New Roman" w:hAnsi="Times New Roman"/>
          <w:sz w:val="24"/>
          <w:szCs w:val="24"/>
        </w:rPr>
        <w:t>inspekcijske</w:t>
      </w:r>
      <w:r>
        <w:rPr>
          <w:rFonts w:ascii="Times New Roman" w:hAnsi="Times New Roman"/>
          <w:sz w:val="24"/>
          <w:szCs w:val="24"/>
        </w:rPr>
        <w:t xml:space="preserve"> </w:t>
      </w:r>
      <w:r w:rsidRPr="00AF19D1">
        <w:rPr>
          <w:rFonts w:ascii="Times New Roman" w:hAnsi="Times New Roman"/>
          <w:sz w:val="24"/>
          <w:szCs w:val="24"/>
        </w:rPr>
        <w:t>preglede</w:t>
      </w:r>
      <w:r>
        <w:rPr>
          <w:rFonts w:ascii="Times New Roman" w:hAnsi="Times New Roman"/>
          <w:sz w:val="24"/>
          <w:szCs w:val="24"/>
        </w:rPr>
        <w:t xml:space="preserve"> </w:t>
      </w:r>
      <w:r w:rsidRPr="00AF19D1">
        <w:rPr>
          <w:rFonts w:ascii="Times New Roman" w:hAnsi="Times New Roman"/>
          <w:sz w:val="24"/>
          <w:szCs w:val="24"/>
        </w:rPr>
        <w:t>nadle</w:t>
      </w:r>
      <w:r w:rsidRPr="00EB3B04">
        <w:rPr>
          <w:rFonts w:ascii="Times New Roman" w:hAnsi="Times New Roman"/>
          <w:sz w:val="24"/>
          <w:szCs w:val="24"/>
        </w:rPr>
        <w:t>ž</w:t>
      </w:r>
      <w:r w:rsidRPr="00AF19D1">
        <w:rPr>
          <w:rFonts w:ascii="Times New Roman" w:hAnsi="Times New Roman"/>
          <w:sz w:val="24"/>
          <w:szCs w:val="24"/>
        </w:rPr>
        <w:t>nim</w:t>
      </w:r>
      <w:r>
        <w:rPr>
          <w:rFonts w:ascii="Times New Roman" w:hAnsi="Times New Roman"/>
          <w:sz w:val="24"/>
          <w:szCs w:val="24"/>
        </w:rPr>
        <w:t xml:space="preserve"> </w:t>
      </w:r>
      <w:r w:rsidRPr="00AF19D1">
        <w:rPr>
          <w:rFonts w:ascii="Times New Roman" w:hAnsi="Times New Roman"/>
          <w:sz w:val="24"/>
          <w:szCs w:val="24"/>
        </w:rPr>
        <w:t>inspekcijskim</w:t>
      </w:r>
      <w:r>
        <w:rPr>
          <w:rFonts w:ascii="Times New Roman" w:hAnsi="Times New Roman"/>
          <w:sz w:val="24"/>
          <w:szCs w:val="24"/>
        </w:rPr>
        <w:t xml:space="preserve"> </w:t>
      </w:r>
      <w:r w:rsidRPr="00AF19D1">
        <w:rPr>
          <w:rFonts w:ascii="Times New Roman" w:hAnsi="Times New Roman"/>
          <w:sz w:val="24"/>
          <w:szCs w:val="24"/>
        </w:rPr>
        <w:t>organima</w:t>
      </w:r>
      <w:r>
        <w:rPr>
          <w:rFonts w:ascii="Times New Roman" w:hAnsi="Times New Roman"/>
          <w:sz w:val="24"/>
          <w:szCs w:val="24"/>
        </w:rPr>
        <w:t xml:space="preserve"> </w:t>
      </w:r>
      <w:r w:rsidRPr="00AF19D1">
        <w:rPr>
          <w:rFonts w:ascii="Times New Roman" w:hAnsi="Times New Roman"/>
          <w:sz w:val="24"/>
          <w:szCs w:val="24"/>
        </w:rPr>
        <w:t>iz</w:t>
      </w:r>
      <w:r>
        <w:rPr>
          <w:rFonts w:ascii="Times New Roman" w:hAnsi="Times New Roman"/>
          <w:sz w:val="24"/>
          <w:szCs w:val="24"/>
        </w:rPr>
        <w:t xml:space="preserve"> </w:t>
      </w:r>
      <w:r w:rsidRPr="00AF19D1">
        <w:rPr>
          <w:rFonts w:ascii="Times New Roman" w:hAnsi="Times New Roman"/>
          <w:sz w:val="24"/>
          <w:szCs w:val="24"/>
        </w:rPr>
        <w:t>nadle</w:t>
      </w:r>
      <w:r w:rsidRPr="00EB3B04">
        <w:rPr>
          <w:rFonts w:ascii="Times New Roman" w:hAnsi="Times New Roman"/>
          <w:sz w:val="24"/>
          <w:szCs w:val="24"/>
        </w:rPr>
        <w:t>ž</w:t>
      </w:r>
      <w:r w:rsidRPr="00AF19D1">
        <w:rPr>
          <w:rFonts w:ascii="Times New Roman" w:hAnsi="Times New Roman"/>
          <w:sz w:val="24"/>
          <w:szCs w:val="24"/>
        </w:rPr>
        <w:t>nosti</w:t>
      </w:r>
      <w:r>
        <w:rPr>
          <w:rFonts w:ascii="Times New Roman" w:hAnsi="Times New Roman"/>
          <w:sz w:val="24"/>
          <w:szCs w:val="24"/>
        </w:rPr>
        <w:t xml:space="preserve"> odsjeka</w:t>
      </w:r>
      <w:r w:rsidR="00471EC2">
        <w:rPr>
          <w:rFonts w:ascii="Times New Roman" w:hAnsi="Times New Roman"/>
          <w:sz w:val="24"/>
          <w:szCs w:val="24"/>
        </w:rPr>
        <w:t>;</w:t>
      </w:r>
    </w:p>
    <w:p w:rsidR="00C05136" w:rsidRDefault="00C05136" w:rsidP="00C05136">
      <w:pPr>
        <w:pStyle w:val="ListParagraph"/>
        <w:numPr>
          <w:ilvl w:val="0"/>
          <w:numId w:val="4"/>
        </w:numPr>
        <w:spacing w:after="200" w:line="240" w:lineRule="auto"/>
        <w:jc w:val="both"/>
        <w:rPr>
          <w:rFonts w:ascii="Times New Roman" w:hAnsi="Times New Roman"/>
          <w:sz w:val="24"/>
          <w:szCs w:val="24"/>
        </w:rPr>
      </w:pPr>
      <w:r w:rsidRPr="003A14FF">
        <w:rPr>
          <w:rFonts w:ascii="Times New Roman" w:hAnsi="Times New Roman"/>
          <w:sz w:val="24"/>
          <w:szCs w:val="24"/>
        </w:rPr>
        <w:t>odgovara na poslanička pitanja i incijative</w:t>
      </w:r>
      <w:r w:rsidR="00471EC2">
        <w:rPr>
          <w:rFonts w:ascii="Times New Roman" w:hAnsi="Times New Roman"/>
          <w:sz w:val="24"/>
          <w:szCs w:val="24"/>
        </w:rPr>
        <w:t>;</w:t>
      </w:r>
    </w:p>
    <w:p w:rsidR="00C05136" w:rsidRDefault="00C05136" w:rsidP="00C05136">
      <w:pPr>
        <w:pStyle w:val="ListParagraph"/>
        <w:numPr>
          <w:ilvl w:val="0"/>
          <w:numId w:val="4"/>
        </w:numPr>
        <w:spacing w:after="0" w:line="240" w:lineRule="auto"/>
        <w:jc w:val="both"/>
        <w:rPr>
          <w:rFonts w:ascii="Times New Roman" w:hAnsi="Times New Roman"/>
          <w:sz w:val="24"/>
          <w:szCs w:val="24"/>
        </w:rPr>
      </w:pPr>
      <w:r w:rsidRPr="003A14FF">
        <w:rPr>
          <w:rFonts w:ascii="Times New Roman" w:hAnsi="Times New Roman"/>
          <w:sz w:val="24"/>
          <w:szCs w:val="24"/>
        </w:rPr>
        <w:t>rješava po zahtjevima za pristup informacijama</w:t>
      </w:r>
      <w:r w:rsidR="00471EC2">
        <w:rPr>
          <w:rFonts w:ascii="Times New Roman" w:hAnsi="Times New Roman"/>
          <w:sz w:val="24"/>
          <w:szCs w:val="24"/>
        </w:rPr>
        <w:t>;</w:t>
      </w:r>
    </w:p>
    <w:p w:rsidR="00C05136" w:rsidRDefault="00C05136" w:rsidP="00C05136">
      <w:pPr>
        <w:numPr>
          <w:ilvl w:val="0"/>
          <w:numId w:val="4"/>
        </w:numPr>
        <w:autoSpaceDE w:val="0"/>
        <w:autoSpaceDN w:val="0"/>
        <w:adjustRightInd w:val="0"/>
        <w:contextualSpacing/>
        <w:jc w:val="both"/>
        <w:rPr>
          <w:color w:val="000000"/>
        </w:rPr>
      </w:pPr>
      <w:r w:rsidRPr="00CB321A">
        <w:rPr>
          <w:color w:val="000000"/>
          <w:lang w:val="hr-HR"/>
        </w:rPr>
        <w:t xml:space="preserve">učestvuje u izradi i provedbi Strategije razvoja Kantona i </w:t>
      </w:r>
      <w:r>
        <w:rPr>
          <w:color w:val="000000"/>
          <w:lang w:val="hr-HR"/>
        </w:rPr>
        <w:t>sektorskih</w:t>
      </w:r>
      <w:r w:rsidR="006004E4">
        <w:rPr>
          <w:color w:val="000000"/>
          <w:lang w:val="hr-HR"/>
        </w:rPr>
        <w:t xml:space="preserve"> </w:t>
      </w:r>
      <w:r w:rsidRPr="00CB321A">
        <w:rPr>
          <w:iCs/>
          <w:lang w:val="hr-HR"/>
        </w:rPr>
        <w:t>strategija iz nadležnosti Ministarstva</w:t>
      </w:r>
      <w:r w:rsidRPr="00CB321A">
        <w:rPr>
          <w:color w:val="000000"/>
          <w:lang w:val="hr-HR"/>
        </w:rPr>
        <w:t>, akcionih planova i drugih implementacionih dokumenata</w:t>
      </w:r>
      <w:r w:rsidR="00471EC2">
        <w:rPr>
          <w:color w:val="000000"/>
          <w:lang w:val="hr-HR"/>
        </w:rPr>
        <w:t>;</w:t>
      </w:r>
    </w:p>
    <w:p w:rsidR="00C05136" w:rsidRDefault="00C05136" w:rsidP="00C05136">
      <w:pPr>
        <w:numPr>
          <w:ilvl w:val="0"/>
          <w:numId w:val="4"/>
        </w:numPr>
        <w:autoSpaceDE w:val="0"/>
        <w:autoSpaceDN w:val="0"/>
        <w:adjustRightInd w:val="0"/>
        <w:contextualSpacing/>
        <w:jc w:val="both"/>
        <w:rPr>
          <w:color w:val="000000"/>
        </w:rPr>
      </w:pPr>
      <w:r w:rsidRPr="00CB321A">
        <w:rPr>
          <w:bCs/>
          <w:iCs/>
        </w:rPr>
        <w:t>priprema</w:t>
      </w:r>
      <w:r>
        <w:rPr>
          <w:bCs/>
          <w:iCs/>
        </w:rPr>
        <w:t xml:space="preserve"> </w:t>
      </w:r>
      <w:r w:rsidRPr="00CB321A">
        <w:rPr>
          <w:bCs/>
          <w:iCs/>
        </w:rPr>
        <w:t>podloge</w:t>
      </w:r>
      <w:r>
        <w:rPr>
          <w:bCs/>
          <w:iCs/>
        </w:rPr>
        <w:t xml:space="preserve"> </w:t>
      </w:r>
      <w:r w:rsidRPr="00CB321A">
        <w:rPr>
          <w:bCs/>
          <w:iCs/>
        </w:rPr>
        <w:t>i</w:t>
      </w:r>
      <w:r>
        <w:rPr>
          <w:bCs/>
          <w:iCs/>
        </w:rPr>
        <w:t xml:space="preserve"> </w:t>
      </w:r>
      <w:r w:rsidRPr="00CB321A">
        <w:rPr>
          <w:bCs/>
          <w:iCs/>
        </w:rPr>
        <w:t>podatke</w:t>
      </w:r>
      <w:r>
        <w:rPr>
          <w:bCs/>
          <w:iCs/>
        </w:rPr>
        <w:t xml:space="preserve"> </w:t>
      </w:r>
      <w:r w:rsidRPr="00CB321A">
        <w:rPr>
          <w:bCs/>
          <w:iCs/>
        </w:rPr>
        <w:t>za</w:t>
      </w:r>
      <w:r>
        <w:rPr>
          <w:bCs/>
          <w:iCs/>
        </w:rPr>
        <w:t xml:space="preserve"> proces </w:t>
      </w:r>
      <w:r w:rsidRPr="00CB321A">
        <w:rPr>
          <w:bCs/>
          <w:iCs/>
        </w:rPr>
        <w:t>izrade</w:t>
      </w:r>
      <w:r>
        <w:rPr>
          <w:bCs/>
          <w:iCs/>
        </w:rPr>
        <w:t xml:space="preserve"> </w:t>
      </w:r>
      <w:r w:rsidRPr="00CB321A">
        <w:rPr>
          <w:bCs/>
          <w:iCs/>
        </w:rPr>
        <w:t>Strategije</w:t>
      </w:r>
      <w:r>
        <w:rPr>
          <w:bCs/>
          <w:iCs/>
        </w:rPr>
        <w:t xml:space="preserve"> </w:t>
      </w:r>
      <w:r w:rsidRPr="00CB321A">
        <w:rPr>
          <w:bCs/>
          <w:iCs/>
        </w:rPr>
        <w:t>razvoja</w:t>
      </w:r>
      <w:r>
        <w:rPr>
          <w:bCs/>
          <w:iCs/>
        </w:rPr>
        <w:t xml:space="preserve"> </w:t>
      </w:r>
      <w:r w:rsidRPr="00CB321A">
        <w:rPr>
          <w:bCs/>
          <w:iCs/>
        </w:rPr>
        <w:t>Kantona</w:t>
      </w:r>
      <w:r>
        <w:rPr>
          <w:bCs/>
          <w:iCs/>
        </w:rPr>
        <w:t xml:space="preserve"> </w:t>
      </w:r>
      <w:r w:rsidRPr="00CB321A">
        <w:rPr>
          <w:shd w:val="clear" w:color="auto" w:fill="FFFFFF"/>
        </w:rPr>
        <w:t>i</w:t>
      </w:r>
      <w:r>
        <w:rPr>
          <w:shd w:val="clear" w:color="auto" w:fill="FFFFFF"/>
        </w:rPr>
        <w:t xml:space="preserve"> sektorskih </w:t>
      </w:r>
      <w:r w:rsidRPr="00CB321A">
        <w:rPr>
          <w:shd w:val="clear" w:color="auto" w:fill="FFFFFF"/>
        </w:rPr>
        <w:t>strategija</w:t>
      </w:r>
      <w:r>
        <w:rPr>
          <w:shd w:val="clear" w:color="auto" w:fill="FFFFFF"/>
        </w:rPr>
        <w:t xml:space="preserve"> </w:t>
      </w:r>
      <w:r w:rsidRPr="00CB321A">
        <w:rPr>
          <w:shd w:val="clear" w:color="auto" w:fill="FFFFFF"/>
        </w:rPr>
        <w:t>iz</w:t>
      </w:r>
      <w:r>
        <w:rPr>
          <w:shd w:val="clear" w:color="auto" w:fill="FFFFFF"/>
        </w:rPr>
        <w:t xml:space="preserve"> </w:t>
      </w:r>
      <w:r w:rsidRPr="00CB321A">
        <w:rPr>
          <w:shd w:val="clear" w:color="auto" w:fill="FFFFFF"/>
        </w:rPr>
        <w:t>nadle</w:t>
      </w:r>
      <w:r w:rsidRPr="00EB3B04">
        <w:rPr>
          <w:shd w:val="clear" w:color="auto" w:fill="FFFFFF"/>
        </w:rPr>
        <w:t>ž</w:t>
      </w:r>
      <w:r w:rsidRPr="00CB321A">
        <w:rPr>
          <w:shd w:val="clear" w:color="auto" w:fill="FFFFFF"/>
        </w:rPr>
        <w:t>nosti</w:t>
      </w:r>
      <w:r>
        <w:rPr>
          <w:shd w:val="clear" w:color="auto" w:fill="FFFFFF"/>
        </w:rPr>
        <w:t xml:space="preserve"> </w:t>
      </w:r>
      <w:r w:rsidRPr="00CB321A">
        <w:rPr>
          <w:shd w:val="clear" w:color="auto" w:fill="FFFFFF"/>
        </w:rPr>
        <w:t>Ministarstva</w:t>
      </w:r>
      <w:r w:rsidR="00471EC2">
        <w:rPr>
          <w:shd w:val="clear" w:color="auto" w:fill="FFFFFF"/>
        </w:rPr>
        <w:t>;</w:t>
      </w:r>
    </w:p>
    <w:p w:rsidR="00C05136" w:rsidRPr="00AC7435" w:rsidRDefault="00C05136" w:rsidP="00C05136">
      <w:pPr>
        <w:numPr>
          <w:ilvl w:val="0"/>
          <w:numId w:val="4"/>
        </w:numPr>
        <w:autoSpaceDE w:val="0"/>
        <w:autoSpaceDN w:val="0"/>
        <w:adjustRightInd w:val="0"/>
        <w:contextualSpacing/>
        <w:jc w:val="both"/>
        <w:rPr>
          <w:color w:val="000000"/>
        </w:rPr>
      </w:pPr>
      <w:r w:rsidRPr="00AC7435">
        <w:rPr>
          <w:bCs/>
          <w:iCs/>
          <w:color w:val="000000"/>
        </w:rPr>
        <w:t>priprema</w:t>
      </w:r>
      <w:r>
        <w:rPr>
          <w:bCs/>
          <w:iCs/>
          <w:color w:val="000000"/>
        </w:rPr>
        <w:t xml:space="preserve"> </w:t>
      </w:r>
      <w:r w:rsidRPr="00AC7435">
        <w:rPr>
          <w:bCs/>
          <w:iCs/>
          <w:color w:val="000000"/>
        </w:rPr>
        <w:t>podloge</w:t>
      </w:r>
      <w:r>
        <w:rPr>
          <w:bCs/>
          <w:iCs/>
          <w:color w:val="000000"/>
        </w:rPr>
        <w:t xml:space="preserve"> </w:t>
      </w:r>
      <w:r w:rsidRPr="00AC7435">
        <w:rPr>
          <w:bCs/>
          <w:iCs/>
          <w:color w:val="000000"/>
        </w:rPr>
        <w:t>i</w:t>
      </w:r>
      <w:r>
        <w:rPr>
          <w:bCs/>
          <w:iCs/>
          <w:color w:val="000000"/>
        </w:rPr>
        <w:t xml:space="preserve"> </w:t>
      </w:r>
      <w:r w:rsidRPr="00AC7435">
        <w:rPr>
          <w:bCs/>
          <w:iCs/>
          <w:color w:val="000000"/>
        </w:rPr>
        <w:t>podatke</w:t>
      </w:r>
      <w:r>
        <w:rPr>
          <w:bCs/>
          <w:iCs/>
          <w:color w:val="000000"/>
        </w:rPr>
        <w:t xml:space="preserve"> </w:t>
      </w:r>
      <w:r w:rsidRPr="00AC7435">
        <w:rPr>
          <w:bCs/>
          <w:iCs/>
          <w:color w:val="000000"/>
        </w:rPr>
        <w:t>za</w:t>
      </w:r>
      <w:r>
        <w:rPr>
          <w:bCs/>
          <w:iCs/>
          <w:color w:val="000000"/>
        </w:rPr>
        <w:t xml:space="preserve"> </w:t>
      </w:r>
      <w:r w:rsidRPr="00AC7435">
        <w:rPr>
          <w:bCs/>
          <w:iCs/>
          <w:color w:val="000000"/>
        </w:rPr>
        <w:t>pripremu</w:t>
      </w:r>
      <w:r>
        <w:rPr>
          <w:bCs/>
          <w:iCs/>
          <w:color w:val="000000"/>
        </w:rPr>
        <w:t xml:space="preserve"> </w:t>
      </w:r>
      <w:r w:rsidRPr="00AC7435">
        <w:rPr>
          <w:bCs/>
          <w:iCs/>
          <w:color w:val="000000"/>
        </w:rPr>
        <w:t>i</w:t>
      </w:r>
      <w:r>
        <w:rPr>
          <w:bCs/>
          <w:iCs/>
          <w:color w:val="000000"/>
        </w:rPr>
        <w:t xml:space="preserve"> </w:t>
      </w:r>
      <w:r w:rsidRPr="00AC7435">
        <w:rPr>
          <w:bCs/>
          <w:iCs/>
          <w:color w:val="000000"/>
        </w:rPr>
        <w:t>a</w:t>
      </w:r>
      <w:r w:rsidRPr="00EB3B04">
        <w:rPr>
          <w:bCs/>
          <w:iCs/>
          <w:color w:val="000000"/>
        </w:rPr>
        <w:t>ž</w:t>
      </w:r>
      <w:r w:rsidRPr="00AC7435">
        <w:rPr>
          <w:bCs/>
          <w:iCs/>
          <w:color w:val="000000"/>
        </w:rPr>
        <w:t>uriranje</w:t>
      </w:r>
      <w:r>
        <w:rPr>
          <w:bCs/>
          <w:iCs/>
          <w:color w:val="000000"/>
        </w:rPr>
        <w:t xml:space="preserve"> </w:t>
      </w:r>
      <w:r w:rsidRPr="00AC7435">
        <w:rPr>
          <w:bCs/>
          <w:iCs/>
          <w:color w:val="000000"/>
        </w:rPr>
        <w:t>nacrta</w:t>
      </w:r>
      <w:r>
        <w:rPr>
          <w:bCs/>
          <w:iCs/>
          <w:color w:val="000000"/>
        </w:rPr>
        <w:t xml:space="preserve"> </w:t>
      </w:r>
      <w:r w:rsidRPr="00AC7435">
        <w:rPr>
          <w:bCs/>
          <w:iCs/>
          <w:color w:val="000000"/>
        </w:rPr>
        <w:t>Trogodi</w:t>
      </w:r>
      <w:r w:rsidRPr="00EB3B04">
        <w:rPr>
          <w:bCs/>
          <w:iCs/>
          <w:color w:val="000000"/>
        </w:rPr>
        <w:t>š</w:t>
      </w:r>
      <w:r w:rsidRPr="00AC7435">
        <w:rPr>
          <w:bCs/>
          <w:iCs/>
          <w:color w:val="000000"/>
        </w:rPr>
        <w:t>njeg</w:t>
      </w:r>
      <w:r>
        <w:rPr>
          <w:bCs/>
          <w:iCs/>
          <w:color w:val="000000"/>
        </w:rPr>
        <w:t xml:space="preserve"> </w:t>
      </w:r>
      <w:r w:rsidRPr="00AC7435">
        <w:rPr>
          <w:bCs/>
          <w:iCs/>
          <w:color w:val="000000"/>
        </w:rPr>
        <w:t>plana</w:t>
      </w:r>
      <w:r>
        <w:rPr>
          <w:bCs/>
          <w:iCs/>
          <w:color w:val="000000"/>
        </w:rPr>
        <w:t xml:space="preserve"> </w:t>
      </w:r>
      <w:r w:rsidRPr="00AC7435">
        <w:rPr>
          <w:bCs/>
          <w:iCs/>
          <w:color w:val="000000"/>
        </w:rPr>
        <w:t>rada</w:t>
      </w:r>
      <w:r w:rsidRPr="00EB3B04">
        <w:rPr>
          <w:bCs/>
          <w:iCs/>
          <w:color w:val="000000"/>
        </w:rPr>
        <w:t xml:space="preserve">, </w:t>
      </w:r>
      <w:r w:rsidRPr="00AC7435">
        <w:rPr>
          <w:bCs/>
          <w:iCs/>
          <w:color w:val="000000"/>
        </w:rPr>
        <w:t>Godi</w:t>
      </w:r>
      <w:r w:rsidRPr="00EB3B04">
        <w:rPr>
          <w:bCs/>
          <w:iCs/>
          <w:color w:val="000000"/>
        </w:rPr>
        <w:t>š</w:t>
      </w:r>
      <w:r w:rsidRPr="00AC7435">
        <w:rPr>
          <w:bCs/>
          <w:iCs/>
          <w:color w:val="000000"/>
        </w:rPr>
        <w:t>njeg</w:t>
      </w:r>
      <w:r>
        <w:rPr>
          <w:bCs/>
          <w:iCs/>
          <w:color w:val="000000"/>
        </w:rPr>
        <w:t xml:space="preserve"> </w:t>
      </w:r>
      <w:r w:rsidRPr="00AC7435">
        <w:rPr>
          <w:bCs/>
          <w:iCs/>
          <w:color w:val="000000"/>
        </w:rPr>
        <w:t>plana</w:t>
      </w:r>
      <w:r>
        <w:rPr>
          <w:bCs/>
          <w:iCs/>
          <w:color w:val="000000"/>
        </w:rPr>
        <w:t xml:space="preserve"> </w:t>
      </w:r>
      <w:r w:rsidRPr="00AC7435">
        <w:rPr>
          <w:bCs/>
          <w:iCs/>
          <w:color w:val="000000"/>
        </w:rPr>
        <w:t>rada</w:t>
      </w:r>
      <w:r w:rsidRPr="00EB3B04">
        <w:rPr>
          <w:bCs/>
          <w:iCs/>
          <w:color w:val="000000"/>
        </w:rPr>
        <w:t>,</w:t>
      </w:r>
      <w:r>
        <w:rPr>
          <w:bCs/>
          <w:iCs/>
          <w:color w:val="000000"/>
        </w:rPr>
        <w:t xml:space="preserve"> </w:t>
      </w:r>
      <w:r w:rsidRPr="00AC7435">
        <w:rPr>
          <w:bCs/>
          <w:iCs/>
          <w:color w:val="000000"/>
        </w:rPr>
        <w:t>Godi</w:t>
      </w:r>
      <w:r w:rsidRPr="00EB3B04">
        <w:rPr>
          <w:bCs/>
          <w:iCs/>
          <w:color w:val="000000"/>
        </w:rPr>
        <w:t>š</w:t>
      </w:r>
      <w:r w:rsidRPr="00AC7435">
        <w:rPr>
          <w:bCs/>
          <w:iCs/>
          <w:color w:val="000000"/>
        </w:rPr>
        <w:t>njeg</w:t>
      </w:r>
      <w:r>
        <w:rPr>
          <w:bCs/>
          <w:iCs/>
          <w:color w:val="000000"/>
        </w:rPr>
        <w:t xml:space="preserve"> </w:t>
      </w:r>
      <w:r w:rsidRPr="00AC7435">
        <w:rPr>
          <w:bCs/>
          <w:iCs/>
          <w:color w:val="000000"/>
        </w:rPr>
        <w:t>izvje</w:t>
      </w:r>
      <w:r w:rsidRPr="00EB3B04">
        <w:rPr>
          <w:bCs/>
          <w:iCs/>
          <w:color w:val="000000"/>
        </w:rPr>
        <w:t>š</w:t>
      </w:r>
      <w:r w:rsidRPr="00AC7435">
        <w:rPr>
          <w:bCs/>
          <w:iCs/>
          <w:color w:val="000000"/>
        </w:rPr>
        <w:t>taja</w:t>
      </w:r>
      <w:r>
        <w:rPr>
          <w:bCs/>
          <w:iCs/>
          <w:color w:val="000000"/>
        </w:rPr>
        <w:t xml:space="preserve"> </w:t>
      </w:r>
      <w:r w:rsidRPr="00AC7435">
        <w:rPr>
          <w:bCs/>
          <w:iCs/>
          <w:color w:val="000000"/>
        </w:rPr>
        <w:t>o</w:t>
      </w:r>
      <w:r>
        <w:rPr>
          <w:bCs/>
          <w:iCs/>
          <w:color w:val="000000"/>
        </w:rPr>
        <w:t xml:space="preserve"> </w:t>
      </w:r>
      <w:r w:rsidRPr="00AC7435">
        <w:rPr>
          <w:bCs/>
          <w:iCs/>
          <w:color w:val="000000"/>
        </w:rPr>
        <w:t>radu</w:t>
      </w:r>
      <w:r w:rsidRPr="00EB3B04">
        <w:rPr>
          <w:bCs/>
          <w:iCs/>
          <w:color w:val="000000"/>
        </w:rPr>
        <w:t xml:space="preserve">, </w:t>
      </w:r>
      <w:r w:rsidRPr="00AC7435">
        <w:rPr>
          <w:bCs/>
          <w:iCs/>
          <w:color w:val="000000"/>
        </w:rPr>
        <w:t>Izvje</w:t>
      </w:r>
      <w:r w:rsidRPr="00EB3B04">
        <w:rPr>
          <w:bCs/>
          <w:iCs/>
          <w:color w:val="000000"/>
        </w:rPr>
        <w:t>š</w:t>
      </w:r>
      <w:r w:rsidRPr="00AC7435">
        <w:rPr>
          <w:bCs/>
          <w:iCs/>
          <w:color w:val="000000"/>
        </w:rPr>
        <w:t>taja</w:t>
      </w:r>
      <w:r>
        <w:rPr>
          <w:bCs/>
          <w:iCs/>
          <w:color w:val="000000"/>
        </w:rPr>
        <w:t xml:space="preserve"> </w:t>
      </w:r>
      <w:r w:rsidRPr="00AC7435">
        <w:rPr>
          <w:bCs/>
          <w:iCs/>
          <w:color w:val="000000"/>
        </w:rPr>
        <w:t>o</w:t>
      </w:r>
      <w:r>
        <w:rPr>
          <w:bCs/>
          <w:iCs/>
          <w:color w:val="000000"/>
        </w:rPr>
        <w:t xml:space="preserve"> </w:t>
      </w:r>
      <w:r w:rsidRPr="00AC7435">
        <w:rPr>
          <w:bCs/>
          <w:iCs/>
          <w:color w:val="000000"/>
        </w:rPr>
        <w:t>razvoju</w:t>
      </w:r>
      <w:r>
        <w:rPr>
          <w:bCs/>
          <w:iCs/>
          <w:color w:val="000000"/>
        </w:rPr>
        <w:t xml:space="preserve"> </w:t>
      </w:r>
      <w:r w:rsidRPr="00AC7435">
        <w:rPr>
          <w:bCs/>
          <w:iCs/>
          <w:color w:val="000000"/>
        </w:rPr>
        <w:t>i</w:t>
      </w:r>
      <w:r>
        <w:rPr>
          <w:bCs/>
          <w:iCs/>
          <w:color w:val="000000"/>
        </w:rPr>
        <w:t xml:space="preserve"> </w:t>
      </w:r>
      <w:r w:rsidRPr="00AC7435">
        <w:rPr>
          <w:bCs/>
          <w:iCs/>
          <w:color w:val="000000"/>
        </w:rPr>
        <w:t>drugim</w:t>
      </w:r>
      <w:r>
        <w:rPr>
          <w:bCs/>
          <w:iCs/>
          <w:color w:val="000000"/>
        </w:rPr>
        <w:t xml:space="preserve"> </w:t>
      </w:r>
      <w:r w:rsidRPr="00AC7435">
        <w:rPr>
          <w:bCs/>
          <w:iCs/>
          <w:color w:val="000000"/>
        </w:rPr>
        <w:t>dokumentima</w:t>
      </w:r>
      <w:r>
        <w:rPr>
          <w:bCs/>
          <w:iCs/>
          <w:color w:val="000000"/>
        </w:rPr>
        <w:t xml:space="preserve"> </w:t>
      </w:r>
      <w:r w:rsidRPr="00AC7435">
        <w:rPr>
          <w:bCs/>
          <w:iCs/>
          <w:color w:val="000000"/>
        </w:rPr>
        <w:t>u</w:t>
      </w:r>
      <w:r>
        <w:rPr>
          <w:bCs/>
          <w:iCs/>
          <w:color w:val="000000"/>
        </w:rPr>
        <w:t xml:space="preserve"> </w:t>
      </w:r>
      <w:r w:rsidRPr="00AC7435">
        <w:rPr>
          <w:bCs/>
          <w:iCs/>
          <w:color w:val="000000"/>
        </w:rPr>
        <w:t>procesu</w:t>
      </w:r>
      <w:r>
        <w:rPr>
          <w:bCs/>
          <w:iCs/>
          <w:color w:val="000000"/>
        </w:rPr>
        <w:t xml:space="preserve"> </w:t>
      </w:r>
      <w:r w:rsidRPr="00AC7435">
        <w:rPr>
          <w:bCs/>
          <w:iCs/>
          <w:color w:val="000000"/>
        </w:rPr>
        <w:t>razvojnog</w:t>
      </w:r>
      <w:r>
        <w:rPr>
          <w:bCs/>
          <w:iCs/>
          <w:color w:val="000000"/>
        </w:rPr>
        <w:t xml:space="preserve"> </w:t>
      </w:r>
      <w:r w:rsidRPr="00AC7435">
        <w:rPr>
          <w:bCs/>
          <w:iCs/>
          <w:color w:val="000000"/>
        </w:rPr>
        <w:t>planiranja</w:t>
      </w:r>
      <w:r>
        <w:rPr>
          <w:bCs/>
          <w:iCs/>
          <w:color w:val="000000"/>
        </w:rPr>
        <w:t xml:space="preserve"> </w:t>
      </w:r>
      <w:r w:rsidRPr="00AC7435">
        <w:rPr>
          <w:bCs/>
          <w:iCs/>
          <w:color w:val="000000"/>
        </w:rPr>
        <w:t>i</w:t>
      </w:r>
      <w:r>
        <w:rPr>
          <w:bCs/>
          <w:iCs/>
          <w:color w:val="000000"/>
        </w:rPr>
        <w:t xml:space="preserve"> </w:t>
      </w:r>
      <w:r w:rsidRPr="00AC7435">
        <w:rPr>
          <w:bCs/>
          <w:iCs/>
          <w:color w:val="000000"/>
        </w:rPr>
        <w:t>upravljanja</w:t>
      </w:r>
      <w:r>
        <w:rPr>
          <w:bCs/>
          <w:iCs/>
          <w:color w:val="000000"/>
        </w:rPr>
        <w:t xml:space="preserve"> </w:t>
      </w:r>
      <w:r w:rsidRPr="00AC7435">
        <w:rPr>
          <w:bCs/>
          <w:iCs/>
          <w:color w:val="000000"/>
        </w:rPr>
        <w:t>razvojem</w:t>
      </w:r>
      <w:r>
        <w:rPr>
          <w:bCs/>
          <w:iCs/>
          <w:color w:val="000000"/>
        </w:rPr>
        <w:t xml:space="preserve"> </w:t>
      </w:r>
      <w:r w:rsidRPr="00AC7435">
        <w:rPr>
          <w:bCs/>
          <w:iCs/>
          <w:color w:val="000000"/>
        </w:rPr>
        <w:t>u</w:t>
      </w:r>
      <w:r>
        <w:rPr>
          <w:bCs/>
          <w:iCs/>
          <w:color w:val="000000"/>
        </w:rPr>
        <w:t xml:space="preserve"> </w:t>
      </w:r>
      <w:r w:rsidRPr="00AC7435">
        <w:rPr>
          <w:bCs/>
          <w:iCs/>
          <w:color w:val="000000"/>
        </w:rPr>
        <w:t>saradnji</w:t>
      </w:r>
      <w:r>
        <w:rPr>
          <w:bCs/>
          <w:iCs/>
          <w:color w:val="000000"/>
        </w:rPr>
        <w:t xml:space="preserve"> </w:t>
      </w:r>
      <w:r w:rsidRPr="00AC7435">
        <w:rPr>
          <w:bCs/>
          <w:iCs/>
          <w:color w:val="000000"/>
        </w:rPr>
        <w:t>sa</w:t>
      </w:r>
      <w:r>
        <w:rPr>
          <w:bCs/>
          <w:iCs/>
          <w:color w:val="000000"/>
        </w:rPr>
        <w:t xml:space="preserve"> </w:t>
      </w:r>
      <w:r w:rsidRPr="00AC7435">
        <w:rPr>
          <w:bCs/>
          <w:iCs/>
          <w:color w:val="000000"/>
        </w:rPr>
        <w:t>ostalim</w:t>
      </w:r>
      <w:r>
        <w:rPr>
          <w:bCs/>
          <w:iCs/>
          <w:color w:val="000000"/>
        </w:rPr>
        <w:t xml:space="preserve"> </w:t>
      </w:r>
      <w:r w:rsidRPr="00AC7435">
        <w:rPr>
          <w:bCs/>
          <w:iCs/>
          <w:color w:val="000000"/>
        </w:rPr>
        <w:t>organizacionim</w:t>
      </w:r>
      <w:r>
        <w:rPr>
          <w:bCs/>
          <w:iCs/>
          <w:color w:val="000000"/>
        </w:rPr>
        <w:t xml:space="preserve"> </w:t>
      </w:r>
      <w:r w:rsidRPr="00AC7435">
        <w:rPr>
          <w:bCs/>
          <w:iCs/>
          <w:color w:val="000000"/>
        </w:rPr>
        <w:t>jedinicama</w:t>
      </w:r>
      <w:r>
        <w:rPr>
          <w:bCs/>
          <w:iCs/>
          <w:color w:val="000000"/>
        </w:rPr>
        <w:t xml:space="preserve"> </w:t>
      </w:r>
      <w:r w:rsidRPr="00AC7435">
        <w:rPr>
          <w:bCs/>
          <w:iCs/>
          <w:color w:val="000000"/>
        </w:rPr>
        <w:t>prema</w:t>
      </w:r>
      <w:r>
        <w:rPr>
          <w:bCs/>
          <w:iCs/>
          <w:color w:val="000000"/>
        </w:rPr>
        <w:t xml:space="preserve"> </w:t>
      </w:r>
      <w:r w:rsidRPr="00AC7435">
        <w:rPr>
          <w:bCs/>
          <w:iCs/>
          <w:color w:val="000000"/>
        </w:rPr>
        <w:t>propisanim</w:t>
      </w:r>
      <w:r>
        <w:rPr>
          <w:bCs/>
          <w:iCs/>
          <w:color w:val="000000"/>
        </w:rPr>
        <w:t xml:space="preserve"> </w:t>
      </w:r>
      <w:r w:rsidRPr="00AC7435">
        <w:rPr>
          <w:bCs/>
          <w:iCs/>
          <w:color w:val="000000"/>
        </w:rPr>
        <w:t>rokovima</w:t>
      </w:r>
      <w:r w:rsidR="00471EC2">
        <w:rPr>
          <w:bCs/>
          <w:iCs/>
          <w:color w:val="000000"/>
        </w:rPr>
        <w:t>;</w:t>
      </w:r>
    </w:p>
    <w:p w:rsidR="00C05136" w:rsidRDefault="00C05136" w:rsidP="00C05136">
      <w:pPr>
        <w:numPr>
          <w:ilvl w:val="0"/>
          <w:numId w:val="4"/>
        </w:numPr>
        <w:autoSpaceDE w:val="0"/>
        <w:autoSpaceDN w:val="0"/>
        <w:adjustRightInd w:val="0"/>
        <w:contextualSpacing/>
        <w:jc w:val="both"/>
        <w:rPr>
          <w:color w:val="000000"/>
        </w:rPr>
      </w:pPr>
      <w:r w:rsidRPr="00CB321A">
        <w:t>u</w:t>
      </w:r>
      <w:r w:rsidRPr="00EB3B04">
        <w:t>č</w:t>
      </w:r>
      <w:r w:rsidRPr="00CB321A">
        <w:t>estvuje</w:t>
      </w:r>
      <w:r>
        <w:t xml:space="preserve"> </w:t>
      </w:r>
      <w:r w:rsidRPr="00CB321A">
        <w:t>u</w:t>
      </w:r>
      <w:r>
        <w:t xml:space="preserve"> </w:t>
      </w:r>
      <w:r w:rsidRPr="00CB321A">
        <w:t>pripremi</w:t>
      </w:r>
      <w:r>
        <w:t xml:space="preserve"> </w:t>
      </w:r>
      <w:r w:rsidRPr="00CB321A">
        <w:t>strate</w:t>
      </w:r>
      <w:r w:rsidRPr="00EB3B04">
        <w:t>š</w:t>
      </w:r>
      <w:r w:rsidRPr="00CB321A">
        <w:t>kih</w:t>
      </w:r>
      <w:r>
        <w:t xml:space="preserve"> </w:t>
      </w:r>
      <w:r w:rsidRPr="00CB321A">
        <w:t>i</w:t>
      </w:r>
      <w:r>
        <w:t xml:space="preserve"> </w:t>
      </w:r>
      <w:r w:rsidRPr="00CB321A">
        <w:t>drugih</w:t>
      </w:r>
      <w:r>
        <w:t xml:space="preserve"> </w:t>
      </w:r>
      <w:r w:rsidRPr="00CB321A">
        <w:t>projekata</w:t>
      </w:r>
      <w:r>
        <w:t xml:space="preserve"> </w:t>
      </w:r>
      <w:r w:rsidRPr="00CB321A">
        <w:t>Ministarstva</w:t>
      </w:r>
      <w:r w:rsidRPr="00EB3B04">
        <w:t xml:space="preserve">, </w:t>
      </w:r>
      <w:r w:rsidRPr="00CB321A">
        <w:t>pra</w:t>
      </w:r>
      <w:r w:rsidRPr="00EB3B04">
        <w:t>ć</w:t>
      </w:r>
      <w:r w:rsidRPr="00CB321A">
        <w:t>enju</w:t>
      </w:r>
      <w:r>
        <w:t xml:space="preserve"> </w:t>
      </w:r>
      <w:r w:rsidRPr="00CB321A">
        <w:t>i</w:t>
      </w:r>
      <w:r>
        <w:t xml:space="preserve"> </w:t>
      </w:r>
      <w:r w:rsidRPr="00CB321A">
        <w:t>izvje</w:t>
      </w:r>
      <w:r w:rsidRPr="00EB3B04">
        <w:t>š</w:t>
      </w:r>
      <w:r w:rsidRPr="00CB321A">
        <w:t>tavanju</w:t>
      </w:r>
      <w:r>
        <w:t xml:space="preserve"> </w:t>
      </w:r>
      <w:r w:rsidRPr="00CB321A">
        <w:t>o</w:t>
      </w:r>
      <w:r>
        <w:t xml:space="preserve"> </w:t>
      </w:r>
      <w:r w:rsidRPr="00CB321A">
        <w:t>njihovoj</w:t>
      </w:r>
      <w:r>
        <w:t xml:space="preserve"> </w:t>
      </w:r>
      <w:r w:rsidRPr="00CB321A">
        <w:t>implementaciji</w:t>
      </w:r>
      <w:r w:rsidR="00471EC2">
        <w:t>;</w:t>
      </w:r>
    </w:p>
    <w:p w:rsidR="00C05136" w:rsidRPr="00E56009" w:rsidRDefault="00C05136" w:rsidP="00C05136">
      <w:pPr>
        <w:pStyle w:val="ListParagraph"/>
        <w:numPr>
          <w:ilvl w:val="0"/>
          <w:numId w:val="4"/>
        </w:numPr>
        <w:spacing w:after="200" w:line="240" w:lineRule="auto"/>
        <w:jc w:val="both"/>
        <w:rPr>
          <w:rFonts w:ascii="Times New Roman" w:hAnsi="Times New Roman"/>
          <w:sz w:val="24"/>
          <w:szCs w:val="24"/>
        </w:rPr>
      </w:pPr>
      <w:r w:rsidRPr="00E56009">
        <w:rPr>
          <w:rFonts w:ascii="Times New Roman" w:hAnsi="Times New Roman"/>
          <w:color w:val="000000"/>
          <w:sz w:val="24"/>
          <w:szCs w:val="24"/>
        </w:rPr>
        <w:lastRenderedPageBreak/>
        <w:t>redovno usmeno ili pismeno upoznaje šefa odsjeka i pomoćnika ministra o stanju vršenja poslova iz svoje nadležnosti, problemima koji postoje u vršenju tih poslova i predlaže mjere za njihovo rješavanje</w:t>
      </w:r>
      <w:r w:rsidR="00471EC2">
        <w:rPr>
          <w:rFonts w:ascii="Times New Roman" w:hAnsi="Times New Roman"/>
          <w:color w:val="000000"/>
          <w:sz w:val="24"/>
          <w:szCs w:val="24"/>
        </w:rPr>
        <w:t>;</w:t>
      </w:r>
    </w:p>
    <w:p w:rsidR="00C05136" w:rsidRPr="00CB321A" w:rsidRDefault="00C05136" w:rsidP="00C05136">
      <w:pPr>
        <w:pStyle w:val="ListParagraph"/>
        <w:numPr>
          <w:ilvl w:val="0"/>
          <w:numId w:val="4"/>
        </w:numPr>
        <w:spacing w:after="200" w:line="240" w:lineRule="auto"/>
        <w:jc w:val="both"/>
        <w:rPr>
          <w:rFonts w:ascii="Times New Roman" w:hAnsi="Times New Roman"/>
          <w:sz w:val="24"/>
          <w:szCs w:val="24"/>
        </w:rPr>
      </w:pPr>
      <w:r w:rsidRPr="00CB321A">
        <w:rPr>
          <w:rFonts w:ascii="Times New Roman" w:eastAsia="Times New Roman" w:hAnsi="Times New Roman"/>
          <w:color w:val="000000"/>
          <w:sz w:val="24"/>
          <w:szCs w:val="24"/>
          <w:lang w:val="hr-HR" w:eastAsia="hr-HR"/>
        </w:rPr>
        <w:t>učestvuje u svim  oblicima stručnog usavršavanja koji se odnose na poslove koje obavlja</w:t>
      </w:r>
      <w:r w:rsidR="00471EC2">
        <w:rPr>
          <w:rFonts w:ascii="Times New Roman" w:eastAsia="Times New Roman" w:hAnsi="Times New Roman"/>
          <w:color w:val="000000"/>
          <w:sz w:val="24"/>
          <w:szCs w:val="24"/>
          <w:lang w:val="hr-HR" w:eastAsia="hr-HR"/>
        </w:rPr>
        <w:t>;</w:t>
      </w:r>
    </w:p>
    <w:p w:rsidR="00C05136" w:rsidRPr="00471EC2" w:rsidRDefault="00C05136" w:rsidP="00C05136">
      <w:pPr>
        <w:pStyle w:val="ListParagraph"/>
        <w:numPr>
          <w:ilvl w:val="0"/>
          <w:numId w:val="4"/>
        </w:numPr>
        <w:spacing w:after="200" w:line="240" w:lineRule="auto"/>
        <w:jc w:val="both"/>
        <w:rPr>
          <w:rFonts w:ascii="Times New Roman" w:hAnsi="Times New Roman"/>
          <w:sz w:val="24"/>
          <w:szCs w:val="24"/>
        </w:rPr>
      </w:pPr>
      <w:r w:rsidRPr="00CB321A">
        <w:rPr>
          <w:rFonts w:ascii="Times New Roman" w:hAnsi="Times New Roman"/>
          <w:color w:val="000000"/>
          <w:sz w:val="24"/>
          <w:szCs w:val="24"/>
        </w:rPr>
        <w:t>obavlja i druge poslove i zadatke koji proizilaze iz zakonskih i podzakonskih akata ili po nalogu šefa odsjeka i pomoćnika ministra, a za obavljanje poslova iz nadležnosti odsjeka neposredno odgovara šefu odsjeka i pomoćniku ministra</w:t>
      </w:r>
      <w:r>
        <w:rPr>
          <w:rFonts w:ascii="Times New Roman" w:hAnsi="Times New Roman"/>
          <w:color w:val="000000"/>
          <w:sz w:val="24"/>
          <w:szCs w:val="24"/>
        </w:rPr>
        <w:t>.</w:t>
      </w:r>
    </w:p>
    <w:p w:rsidR="00C05136" w:rsidRDefault="00C05136" w:rsidP="00C05136">
      <w:pPr>
        <w:pStyle w:val="NoSpacing"/>
        <w:jc w:val="both"/>
        <w:rPr>
          <w:b/>
        </w:rPr>
      </w:pPr>
    </w:p>
    <w:p w:rsidR="00C05136" w:rsidRDefault="00C05136" w:rsidP="00C05136">
      <w:pPr>
        <w:pStyle w:val="NoSpacing"/>
        <w:jc w:val="both"/>
        <w:rPr>
          <w:rFonts w:ascii="Times New Roman" w:hAnsi="Times New Roman"/>
          <w:b/>
        </w:rPr>
      </w:pPr>
      <w:r>
        <w:rPr>
          <w:rFonts w:ascii="Times New Roman" w:hAnsi="Times New Roman"/>
          <w:b/>
        </w:rPr>
        <w:t>Razlog zbog kojeg se vrši prijem u radni odnos na određeno vrijeme:</w:t>
      </w:r>
    </w:p>
    <w:p w:rsidR="00C05136" w:rsidRDefault="00C05136" w:rsidP="00C05136">
      <w:pPr>
        <w:jc w:val="both"/>
      </w:pPr>
      <w:r>
        <w:t>Prijem u radni odnos na određeno vrijeme vrši  se radi obavljanja hitnih poslova čije izvršenje ne trpi odlaganje, a koji su po svojoj prirodi takvi da bi njihovo neizvršenje prouzrokovalo materijalne ili druge štetne posljedice po pravna ili fizička lica.</w:t>
      </w:r>
    </w:p>
    <w:p w:rsidR="004246E3" w:rsidRDefault="004246E3" w:rsidP="00C05136">
      <w:pPr>
        <w:jc w:val="both"/>
      </w:pPr>
    </w:p>
    <w:p w:rsidR="00C05136" w:rsidRDefault="00C05136" w:rsidP="00C05136">
      <w:pPr>
        <w:pStyle w:val="NoSpacing"/>
        <w:jc w:val="both"/>
        <w:rPr>
          <w:rFonts w:ascii="Times New Roman" w:hAnsi="Times New Roman"/>
          <w:b/>
        </w:rPr>
      </w:pPr>
      <w:r>
        <w:rPr>
          <w:rFonts w:ascii="Times New Roman" w:hAnsi="Times New Roman"/>
          <w:b/>
        </w:rPr>
        <w:t>Period trajanja radnog odnosa na određeno vrijeme</w:t>
      </w:r>
    </w:p>
    <w:p w:rsidR="00C05136" w:rsidRDefault="00C05136" w:rsidP="00C05136">
      <w:pPr>
        <w:jc w:val="both"/>
      </w:pPr>
      <w:r>
        <w:t>Radni odnos na određeno vrijeme zaključit će se na period u trajanju jedne godine.</w:t>
      </w:r>
    </w:p>
    <w:p w:rsidR="00C05136" w:rsidRDefault="00C05136" w:rsidP="00C05136">
      <w:pPr>
        <w:jc w:val="both"/>
        <w:rPr>
          <w:b/>
        </w:rPr>
      </w:pPr>
    </w:p>
    <w:p w:rsidR="00C05136" w:rsidRDefault="00C05136" w:rsidP="00C05136">
      <w:pPr>
        <w:jc w:val="both"/>
        <w:rPr>
          <w:b/>
        </w:rPr>
      </w:pPr>
      <w:r>
        <w:rPr>
          <w:b/>
        </w:rPr>
        <w:t>Opći uslovi:</w:t>
      </w:r>
    </w:p>
    <w:p w:rsidR="00C05136" w:rsidRDefault="00C05136" w:rsidP="00C05136">
      <w:pPr>
        <w:jc w:val="both"/>
      </w:pPr>
      <w:r>
        <w:t>Da bi bili postavljeni na radno mjesto državnog službenika kandidati moraju ispunjavati slijedeće opće uvjete utvrđene u članu 35. Zakona o državnoj službi u Unsko-sanskom kantonu:</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državljanin Bosne i Hercegovine,</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stariji od 18 godine,</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ima univerzitetsku diplomu ili diplomu druge obrazovne ili akademske kvalifikacije najmanje VII stepena stručne spreme odnosno visoko obrazovanje prvog, drugog ili trećeg ciklusa Bolonjskog sistema studiranja, što se utvrđuje propisom kojim se uređuju poslovi osnovnih djelatnosti i pomoćno tehnički poslovi i uvjeti za njihovo obavljanje u organima državne službe u Kantonu,</w:t>
      </w:r>
    </w:p>
    <w:p w:rsidR="00C05136" w:rsidRDefault="006004E4"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je zdravstveno sposoban</w:t>
      </w:r>
      <w:r w:rsidR="00C05136">
        <w:rPr>
          <w:rFonts w:ascii="Times New Roman" w:hAnsi="Times New Roman" w:cs="Times New Roman"/>
          <w:sz w:val="24"/>
          <w:szCs w:val="24"/>
        </w:rPr>
        <w:t xml:space="preserve"> za obavljanje poslova utvrđenih za to radno mjesto,</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u posljednje dvije godine od dana objavljivanja upražnjenog radnog mjesta lice nije otpušteno iz državne službe kao rezultat disciplinske mjere, na bilo kojem nivou vlasti u Bosni i Hercegovini,</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nije obuhvaćeno odredbom člana IX.1. Ustava Bosne i Hercegovine,</w:t>
      </w:r>
    </w:p>
    <w:p w:rsidR="00C05136" w:rsidRDefault="00C05136" w:rsidP="00C0513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se protiv njega ne vodi krivični postupak.</w:t>
      </w:r>
    </w:p>
    <w:p w:rsidR="006004E4" w:rsidRDefault="006004E4" w:rsidP="00C05136">
      <w:pPr>
        <w:jc w:val="both"/>
      </w:pPr>
    </w:p>
    <w:p w:rsidR="00C05136" w:rsidRDefault="00C05136" w:rsidP="00C05136">
      <w:pPr>
        <w:jc w:val="both"/>
        <w:rPr>
          <w:b/>
        </w:rPr>
      </w:pPr>
      <w:r>
        <w:rPr>
          <w:b/>
        </w:rPr>
        <w:t>Posebni uslovi:</w:t>
      </w:r>
    </w:p>
    <w:p w:rsidR="00C05136" w:rsidRPr="006004E4" w:rsidRDefault="00C05136" w:rsidP="006004E4">
      <w:pPr>
        <w:jc w:val="both"/>
        <w:rPr>
          <w:bCs/>
          <w:sz w:val="22"/>
          <w:szCs w:val="22"/>
        </w:rPr>
      </w:pPr>
      <w:r>
        <w:t xml:space="preserve">Pored općih uslova utvrđenih u članu 35. Zakona o državnoj službi u Unsko-sanskom kantonu kandidati trebaju ispunjavati i slijedeće posebne uslove utvrđene u Pravilniku o unutrašnjoj organizaciji </w:t>
      </w:r>
      <w:r w:rsidR="00471EC2">
        <w:t>Ministarstva privrede</w:t>
      </w:r>
      <w:r>
        <w:t xml:space="preserve"> Unsko-sanskog kantona i to: d</w:t>
      </w:r>
      <w:r>
        <w:rPr>
          <w:sz w:val="22"/>
          <w:szCs w:val="22"/>
        </w:rPr>
        <w:t xml:space="preserve">iploma visokog obrazovanja - VII </w:t>
      </w:r>
      <w:r w:rsidR="00471EC2" w:rsidRPr="00AF19D1">
        <w:t>stepen</w:t>
      </w:r>
      <w:r w:rsidR="00471EC2">
        <w:t xml:space="preserve"> pravne </w:t>
      </w:r>
      <w:r w:rsidR="00471EC2" w:rsidRPr="00AF19D1">
        <w:t>struke</w:t>
      </w:r>
      <w:r w:rsidR="00471EC2">
        <w:t xml:space="preserve"> </w:t>
      </w:r>
      <w:r w:rsidR="00471EC2" w:rsidRPr="00AF19D1">
        <w:t>ili</w:t>
      </w:r>
      <w:r w:rsidR="00471EC2">
        <w:t xml:space="preserve"> </w:t>
      </w:r>
      <w:r w:rsidR="00471EC2" w:rsidRPr="00AF19D1">
        <w:t>diploma</w:t>
      </w:r>
      <w:r w:rsidR="00471EC2">
        <w:t xml:space="preserve"> </w:t>
      </w:r>
      <w:r w:rsidR="00471EC2" w:rsidRPr="00AF19D1">
        <w:t>visokog</w:t>
      </w:r>
      <w:r w:rsidR="00471EC2">
        <w:t xml:space="preserve"> </w:t>
      </w:r>
      <w:r w:rsidR="00471EC2" w:rsidRPr="00AF19D1">
        <w:t>obrazovanja</w:t>
      </w:r>
      <w:r w:rsidR="00471EC2">
        <w:t xml:space="preserve"> </w:t>
      </w:r>
      <w:r w:rsidR="00471EC2" w:rsidRPr="00AF19D1">
        <w:t>prvog</w:t>
      </w:r>
      <w:r w:rsidR="00471EC2" w:rsidRPr="00EB3B04">
        <w:rPr>
          <w:lang w:val="bs-Latn-BA"/>
        </w:rPr>
        <w:t xml:space="preserve"> (240 </w:t>
      </w:r>
      <w:r w:rsidR="00471EC2" w:rsidRPr="00AF19D1">
        <w:t>ECST</w:t>
      </w:r>
      <w:r w:rsidR="00471EC2" w:rsidRPr="00EB3B04">
        <w:rPr>
          <w:lang w:val="bs-Latn-BA"/>
        </w:rPr>
        <w:t xml:space="preserve">), </w:t>
      </w:r>
      <w:r w:rsidR="00471EC2" w:rsidRPr="00AF19D1">
        <w:t>drugog</w:t>
      </w:r>
      <w:r w:rsidR="00471EC2">
        <w:t xml:space="preserve"> </w:t>
      </w:r>
      <w:r w:rsidR="00471EC2" w:rsidRPr="00AF19D1">
        <w:t>ili</w:t>
      </w:r>
      <w:r w:rsidR="00471EC2">
        <w:t xml:space="preserve"> </w:t>
      </w:r>
      <w:r w:rsidR="00471EC2" w:rsidRPr="00AF19D1">
        <w:t>tre</w:t>
      </w:r>
      <w:r w:rsidR="00471EC2" w:rsidRPr="00EB3B04">
        <w:rPr>
          <w:lang w:val="bs-Latn-BA"/>
        </w:rPr>
        <w:t>ć</w:t>
      </w:r>
      <w:r w:rsidR="00471EC2" w:rsidRPr="00AF19D1">
        <w:t>eg</w:t>
      </w:r>
      <w:r w:rsidR="00471EC2">
        <w:t xml:space="preserve"> </w:t>
      </w:r>
      <w:r w:rsidR="00471EC2" w:rsidRPr="00AF19D1">
        <w:t>ciklusa</w:t>
      </w:r>
      <w:r w:rsidR="00471EC2">
        <w:t xml:space="preserve"> </w:t>
      </w:r>
      <w:r w:rsidR="00471EC2" w:rsidRPr="00AF19D1">
        <w:t>Bolonjskog</w:t>
      </w:r>
      <w:r w:rsidR="00471EC2">
        <w:t xml:space="preserve"> </w:t>
      </w:r>
      <w:r w:rsidR="00471EC2" w:rsidRPr="00AF19D1">
        <w:t>sistema</w:t>
      </w:r>
      <w:r w:rsidR="00471EC2">
        <w:t xml:space="preserve"> </w:t>
      </w:r>
      <w:r w:rsidR="00471EC2" w:rsidRPr="00AF19D1">
        <w:t>obrazovanja</w:t>
      </w:r>
      <w:r w:rsidR="00471EC2" w:rsidRPr="00EB3B04">
        <w:rPr>
          <w:lang w:val="bs-Latn-BA"/>
        </w:rPr>
        <w:t xml:space="preserve">, </w:t>
      </w:r>
      <w:r>
        <w:rPr>
          <w:bCs/>
          <w:sz w:val="22"/>
          <w:szCs w:val="22"/>
        </w:rPr>
        <w:t>položen stručni ispit i najmanje tri (3) godine radnog iskustva u struci, poznavanje rada na računaru.</w:t>
      </w:r>
    </w:p>
    <w:p w:rsidR="006004E4" w:rsidRDefault="006004E4" w:rsidP="00C05136">
      <w:pPr>
        <w:ind w:left="142" w:hanging="142"/>
        <w:jc w:val="both"/>
      </w:pPr>
    </w:p>
    <w:p w:rsidR="00C05136" w:rsidRDefault="00C05136" w:rsidP="00C05136">
      <w:pPr>
        <w:jc w:val="both"/>
        <w:rPr>
          <w:b/>
        </w:rPr>
      </w:pPr>
      <w:r>
        <w:rPr>
          <w:b/>
        </w:rPr>
        <w:t>Prijavljivanje na konkurs:</w:t>
      </w:r>
    </w:p>
    <w:p w:rsidR="00C05136" w:rsidRDefault="00C05136" w:rsidP="00C05136">
      <w:pPr>
        <w:jc w:val="both"/>
      </w:pPr>
      <w:r>
        <w:t>Kandidati se prijavljuju na konkurs dostavljanjem prijave.</w:t>
      </w:r>
    </w:p>
    <w:p w:rsidR="004246E3" w:rsidRDefault="004246E3" w:rsidP="00C05136">
      <w:pPr>
        <w:jc w:val="both"/>
      </w:pPr>
    </w:p>
    <w:p w:rsidR="00C05136" w:rsidRDefault="00C05136" w:rsidP="00C05136">
      <w:pPr>
        <w:jc w:val="both"/>
      </w:pPr>
    </w:p>
    <w:p w:rsidR="00C05136" w:rsidRDefault="00C05136" w:rsidP="00C05136">
      <w:pPr>
        <w:jc w:val="both"/>
        <w:rPr>
          <w:b/>
          <w:bCs/>
        </w:rPr>
      </w:pPr>
      <w:r>
        <w:rPr>
          <w:b/>
          <w:bCs/>
        </w:rPr>
        <w:t>Spisak potrebnih dokumenata kojima se dokazuje ispunjavanje uslova iz konkursa:</w:t>
      </w:r>
    </w:p>
    <w:p w:rsidR="00C05136" w:rsidRDefault="00C05136" w:rsidP="00C05136">
      <w:pPr>
        <w:jc w:val="both"/>
      </w:pPr>
      <w:r>
        <w:t>Kandidati su dužni uz prijavu na javni konkurs dostaviti slijedeću dokumentaciju (original ili ovjerene fotokopije):</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Prijavu na Javni konkurs sa kratkom biografijom i kontakt podacima (adresa i broj telefona)</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Izvod iz matične knjige rođenih,</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o državljanstvu,</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Fakultetsku diplomu (nostrificirana diploma ukoliko fakultet nije završen u Bosni i Hercegovini ili je diploma stečena u nekoj od država nastaloj raspadom SFRJ nakon 06.04.1992.godine), </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radnom iskustvu u struci nakon sticanja VSS,</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položenom stručnom ispitu (ispitu općeg znanja),</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poznavanju rada na računaru,</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Ljekarsko uvjerenje da je zdravstveno sposoban za obavljanje poslova utvrđenih za to radno mjesto,</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Ovjerena izjava da kandidat u posljednje dvije godine od dana objavljivanja upražnjenog radnog mjesta nije otpušteno iz državne službe kao rezultat disciplinske mjere, na bilo kojem nivou vlasti u Bosni i Hercegovini,</w:t>
      </w:r>
    </w:p>
    <w:p w:rsidR="00C05136"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Ovjerena izjava da kandidat nije obuhvaćen odredbom člana IX.1. Ustava Bosne i Hercegovine (lica koja su rođena poslije 1980. godine nisu dužna podnositi dokaze o ispunjavanju ovog uvjeta)</w:t>
      </w:r>
    </w:p>
    <w:p w:rsidR="004246E3" w:rsidRPr="006004E4" w:rsidRDefault="00C05136" w:rsidP="00C0513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Uvjerenje suda da se protiv njega ne vodi krivični postupak.</w:t>
      </w:r>
    </w:p>
    <w:p w:rsidR="006004E4" w:rsidRDefault="006004E4" w:rsidP="00C05136">
      <w:pPr>
        <w:jc w:val="both"/>
      </w:pPr>
    </w:p>
    <w:p w:rsidR="00C05136" w:rsidRDefault="00C05136" w:rsidP="00C05136">
      <w:pPr>
        <w:jc w:val="both"/>
        <w:rPr>
          <w:b/>
          <w:bCs/>
          <w:u w:val="single"/>
        </w:rPr>
      </w:pPr>
      <w:r>
        <w:rPr>
          <w:b/>
          <w:bCs/>
          <w:u w:val="single"/>
        </w:rPr>
        <w:t xml:space="preserve">Napomena: </w:t>
      </w:r>
    </w:p>
    <w:p w:rsidR="00C05136" w:rsidRDefault="00C05136" w:rsidP="00C05136">
      <w:pPr>
        <w:jc w:val="both"/>
        <w:rPr>
          <w:u w:val="single"/>
        </w:rPr>
      </w:pPr>
      <w:r>
        <w:rPr>
          <w:u w:val="single"/>
        </w:rPr>
        <w:t xml:space="preserve">Kandidat koji bude izabran u obavezi je dostaviti Uvjerenje da se protiv njega ne vodi krivični postupak i Ljekarsko uvjerenje da je sposoban za obavljanje poslova utvrđenih za radno mjesto iz Javnog konkursa. </w:t>
      </w:r>
    </w:p>
    <w:p w:rsidR="00C05136" w:rsidRDefault="00C05136" w:rsidP="00C05136">
      <w:pPr>
        <w:jc w:val="both"/>
      </w:pPr>
    </w:p>
    <w:p w:rsidR="00C05136" w:rsidRDefault="00C05136" w:rsidP="00C05136">
      <w:pPr>
        <w:jc w:val="both"/>
      </w:pPr>
      <w:r>
        <w:t>Javni konkurs se provodi u skladu sa Pravilnikom o uslovima i načinu odabira kandidata za prijem u organ državne službe na određeno vrijeme („Službeni glasnik Unsko-sanskog kantona“ broj: 23/17).</w:t>
      </w:r>
    </w:p>
    <w:p w:rsidR="00C05136" w:rsidRDefault="00C05136" w:rsidP="00C05136">
      <w:pPr>
        <w:jc w:val="both"/>
      </w:pPr>
    </w:p>
    <w:p w:rsidR="00C05136" w:rsidRDefault="00C05136" w:rsidP="00C05136">
      <w:pPr>
        <w:jc w:val="both"/>
      </w:pPr>
      <w:r>
        <w:t>Prijavu sa traženim dokumentima treba dostaviti u roku od osam</w:t>
      </w:r>
      <w:r w:rsidR="006004E4">
        <w:t xml:space="preserve"> (8)</w:t>
      </w:r>
      <w:r>
        <w:t xml:space="preserve"> dana od dana posljednje objave javnog konkursa. Prijava se podnosi neposredno na pisarnici Vlade Unsko-sanskog kantona, Ul. Alije Đerzeleza br. 2 Bihać ili se dostavlja putem pošte, preporuče</w:t>
      </w:r>
      <w:r w:rsidR="006004E4">
        <w:t>no na adresu:</w:t>
      </w:r>
    </w:p>
    <w:p w:rsidR="004246E3" w:rsidRDefault="004246E3" w:rsidP="00C05136">
      <w:pPr>
        <w:jc w:val="both"/>
      </w:pPr>
    </w:p>
    <w:p w:rsidR="00C05136" w:rsidRDefault="00471EC2" w:rsidP="00C05136">
      <w:pPr>
        <w:jc w:val="center"/>
      </w:pPr>
      <w:r>
        <w:t>Ministarstvo privrede</w:t>
      </w:r>
      <w:r w:rsidR="00C05136">
        <w:t xml:space="preserve"> Unsko-sanskog kantona</w:t>
      </w:r>
    </w:p>
    <w:p w:rsidR="00C05136" w:rsidRDefault="00C05136" w:rsidP="00C05136">
      <w:pPr>
        <w:jc w:val="center"/>
        <w:rPr>
          <w:b/>
        </w:rPr>
      </w:pPr>
      <w:r>
        <w:t>Ul. Alije Đerzeleza 2</w:t>
      </w:r>
      <w:r>
        <w:rPr>
          <w:b/>
        </w:rPr>
        <w:t xml:space="preserve"> </w:t>
      </w:r>
    </w:p>
    <w:p w:rsidR="00C05136" w:rsidRDefault="00C05136" w:rsidP="00C05136">
      <w:pPr>
        <w:jc w:val="center"/>
      </w:pPr>
      <w:r>
        <w:t>77000 Bihać</w:t>
      </w:r>
    </w:p>
    <w:p w:rsidR="00C05136" w:rsidRDefault="00C05136" w:rsidP="00C05136">
      <w:pPr>
        <w:jc w:val="center"/>
      </w:pPr>
    </w:p>
    <w:p w:rsidR="00C05136" w:rsidRDefault="00C05136" w:rsidP="00C05136">
      <w:pPr>
        <w:jc w:val="center"/>
      </w:pPr>
      <w:r>
        <w:t>sa naznakom</w:t>
      </w:r>
    </w:p>
    <w:p w:rsidR="00C05136" w:rsidRDefault="00C05136" w:rsidP="00C05136">
      <w:pPr>
        <w:jc w:val="center"/>
      </w:pPr>
    </w:p>
    <w:p w:rsidR="00C05136" w:rsidRDefault="00C05136" w:rsidP="00C05136">
      <w:pPr>
        <w:jc w:val="center"/>
      </w:pPr>
      <w:r>
        <w:t xml:space="preserve">„Javni konkurs za prijem državnog službenika na određeno vrijeme u </w:t>
      </w:r>
    </w:p>
    <w:p w:rsidR="00C05136" w:rsidRDefault="00471EC2" w:rsidP="00C05136">
      <w:pPr>
        <w:jc w:val="center"/>
      </w:pPr>
      <w:r>
        <w:t>Ministarstvu privrede</w:t>
      </w:r>
      <w:r w:rsidR="00C05136">
        <w:t xml:space="preserve"> Unsko-sanskog kantona “ </w:t>
      </w:r>
    </w:p>
    <w:p w:rsidR="00C05136" w:rsidRDefault="00C05136" w:rsidP="00C05136">
      <w:pPr>
        <w:jc w:val="both"/>
      </w:pPr>
    </w:p>
    <w:p w:rsidR="00C05136" w:rsidRDefault="00C05136" w:rsidP="00C05136">
      <w:pPr>
        <w:jc w:val="center"/>
        <w:rPr>
          <w:u w:val="single"/>
        </w:rPr>
      </w:pPr>
      <w:r>
        <w:rPr>
          <w:u w:val="single"/>
        </w:rPr>
        <w:t>Neblagovremene, nepotpune i neuredne prijave neće biti razmatrane.</w:t>
      </w:r>
    </w:p>
    <w:p w:rsidR="00C05136" w:rsidRDefault="00C05136" w:rsidP="00C05136"/>
    <w:p w:rsidR="006004E4" w:rsidRDefault="006004E4" w:rsidP="00C05136"/>
    <w:p w:rsidR="00C05136" w:rsidRDefault="00C05136" w:rsidP="00C05136"/>
    <w:p w:rsidR="00C05136" w:rsidRDefault="00471EC2" w:rsidP="00C05136">
      <w:r>
        <w:t xml:space="preserve">Broj: 06-11-                   </w:t>
      </w:r>
      <w:r w:rsidR="00C05136">
        <w:t xml:space="preserve">/23                                                                    </w:t>
      </w:r>
      <w:r>
        <w:t>MINISTRICA</w:t>
      </w:r>
    </w:p>
    <w:p w:rsidR="00C05136" w:rsidRDefault="00C05136" w:rsidP="00C05136">
      <w:r>
        <w:t xml:space="preserve"> Bihać, ________ 2023.godine;                                                      ____________________ </w:t>
      </w:r>
    </w:p>
    <w:p w:rsidR="00C05136" w:rsidRDefault="00C05136" w:rsidP="00C05136">
      <w:pPr>
        <w:ind w:left="4956" w:firstLine="708"/>
      </w:pPr>
      <w:r>
        <w:t xml:space="preserve">          </w:t>
      </w:r>
      <w:r w:rsidR="00471EC2">
        <w:t xml:space="preserve">     Samra Mehić, scr.</w:t>
      </w:r>
    </w:p>
    <w:p w:rsidR="005E4713" w:rsidRDefault="005E4713"/>
    <w:sectPr w:rsidR="005E47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CF" w:rsidRDefault="001F2ECF" w:rsidP="00C05136">
      <w:r>
        <w:separator/>
      </w:r>
    </w:p>
  </w:endnote>
  <w:endnote w:type="continuationSeparator" w:id="0">
    <w:p w:rsidR="001F2ECF" w:rsidRDefault="001F2ECF" w:rsidP="00C0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CF" w:rsidRDefault="001F2ECF" w:rsidP="00C05136">
      <w:r>
        <w:separator/>
      </w:r>
    </w:p>
  </w:footnote>
  <w:footnote w:type="continuationSeparator" w:id="0">
    <w:p w:rsidR="001F2ECF" w:rsidRDefault="001F2ECF" w:rsidP="00C05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100"/>
    <w:multiLevelType w:val="hybridMultilevel"/>
    <w:tmpl w:val="00BA5058"/>
    <w:lvl w:ilvl="0" w:tplc="1CB48EAC">
      <w:start w:val="1"/>
      <w:numFmt w:val="decimalZero"/>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0DCA26D5"/>
    <w:multiLevelType w:val="hybridMultilevel"/>
    <w:tmpl w:val="04C8AE6C"/>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121833"/>
    <w:multiLevelType w:val="hybridMultilevel"/>
    <w:tmpl w:val="B6125186"/>
    <w:lvl w:ilvl="0" w:tplc="141A0017">
      <w:start w:val="1"/>
      <w:numFmt w:val="lowerLetter"/>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3" w15:restartNumberingAfterBreak="0">
    <w:nsid w:val="5430042B"/>
    <w:multiLevelType w:val="hybridMultilevel"/>
    <w:tmpl w:val="0FEAEE9A"/>
    <w:lvl w:ilvl="0" w:tplc="141A0017">
      <w:start w:val="1"/>
      <w:numFmt w:val="lowerLetter"/>
      <w:lvlText w:val="%1)"/>
      <w:lvlJc w:val="left"/>
      <w:pPr>
        <w:ind w:left="72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96"/>
    <w:rsid w:val="001F2ECF"/>
    <w:rsid w:val="004246E3"/>
    <w:rsid w:val="00471EC2"/>
    <w:rsid w:val="005E4713"/>
    <w:rsid w:val="006004E4"/>
    <w:rsid w:val="00856396"/>
    <w:rsid w:val="00BC3CBC"/>
    <w:rsid w:val="00C05136"/>
    <w:rsid w:val="00DD1B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79FCE-625B-458D-B248-B97C6FB1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3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C05136"/>
    <w:rPr>
      <w:rFonts w:ascii="Calibri" w:eastAsia="Times New Roman" w:hAnsi="Calibri" w:cs="Times New Roman"/>
      <w:lang w:val="hr-BA" w:eastAsia="hr-BA"/>
    </w:rPr>
  </w:style>
  <w:style w:type="paragraph" w:styleId="NoSpacing">
    <w:name w:val="No Spacing"/>
    <w:link w:val="NoSpacingChar"/>
    <w:uiPriority w:val="1"/>
    <w:qFormat/>
    <w:rsid w:val="00C05136"/>
    <w:pPr>
      <w:spacing w:after="0" w:line="240" w:lineRule="auto"/>
    </w:pPr>
    <w:rPr>
      <w:rFonts w:ascii="Calibri" w:eastAsia="Times New Roman" w:hAnsi="Calibri" w:cs="Times New Roman"/>
      <w:lang w:val="hr-BA" w:eastAsia="hr-BA"/>
    </w:rPr>
  </w:style>
  <w:style w:type="paragraph" w:styleId="ListParagraph">
    <w:name w:val="List Paragraph"/>
    <w:basedOn w:val="Normal"/>
    <w:link w:val="ListParagraphChar"/>
    <w:uiPriority w:val="34"/>
    <w:qFormat/>
    <w:rsid w:val="00C05136"/>
    <w:pPr>
      <w:spacing w:after="160" w:line="254" w:lineRule="auto"/>
      <w:ind w:left="720"/>
      <w:contextualSpacing/>
    </w:pPr>
    <w:rPr>
      <w:rFonts w:asciiTheme="minorHAnsi" w:eastAsiaTheme="minorHAnsi" w:hAnsiTheme="minorHAnsi" w:cstheme="minorBidi"/>
      <w:sz w:val="22"/>
      <w:szCs w:val="22"/>
      <w:lang w:val="bs-Latn-BA"/>
    </w:rPr>
  </w:style>
  <w:style w:type="table" w:styleId="TableGrid">
    <w:name w:val="Table Grid"/>
    <w:basedOn w:val="TableNormal"/>
    <w:uiPriority w:val="39"/>
    <w:rsid w:val="00C05136"/>
    <w:pPr>
      <w:spacing w:after="0" w:line="240" w:lineRule="auto"/>
    </w:pPr>
    <w:rPr>
      <w:lang w:val="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05136"/>
    <w:pPr>
      <w:tabs>
        <w:tab w:val="center" w:pos="4536"/>
        <w:tab w:val="right" w:pos="9072"/>
      </w:tabs>
    </w:pPr>
  </w:style>
  <w:style w:type="character" w:customStyle="1" w:styleId="HeaderChar">
    <w:name w:val="Header Char"/>
    <w:basedOn w:val="DefaultParagraphFont"/>
    <w:link w:val="Header"/>
    <w:uiPriority w:val="99"/>
    <w:rsid w:val="00C05136"/>
    <w:rPr>
      <w:rFonts w:ascii="Times New Roman" w:eastAsia="Times New Roman" w:hAnsi="Times New Roman" w:cs="Times New Roman"/>
      <w:sz w:val="24"/>
      <w:szCs w:val="24"/>
      <w:lang w:val="hr-BA"/>
    </w:rPr>
  </w:style>
  <w:style w:type="paragraph" w:styleId="Footer">
    <w:name w:val="footer"/>
    <w:basedOn w:val="Normal"/>
    <w:link w:val="FooterChar"/>
    <w:uiPriority w:val="99"/>
    <w:unhideWhenUsed/>
    <w:rsid w:val="00C05136"/>
    <w:pPr>
      <w:tabs>
        <w:tab w:val="center" w:pos="4536"/>
        <w:tab w:val="right" w:pos="9072"/>
      </w:tabs>
    </w:pPr>
  </w:style>
  <w:style w:type="character" w:customStyle="1" w:styleId="FooterChar">
    <w:name w:val="Footer Char"/>
    <w:basedOn w:val="DefaultParagraphFont"/>
    <w:link w:val="Footer"/>
    <w:uiPriority w:val="99"/>
    <w:rsid w:val="00C05136"/>
    <w:rPr>
      <w:rFonts w:ascii="Times New Roman" w:eastAsia="Times New Roman" w:hAnsi="Times New Roman" w:cs="Times New Roman"/>
      <w:sz w:val="24"/>
      <w:szCs w:val="24"/>
      <w:lang w:val="hr-BA"/>
    </w:rPr>
  </w:style>
  <w:style w:type="paragraph" w:styleId="BalloonText">
    <w:name w:val="Balloon Text"/>
    <w:basedOn w:val="Normal"/>
    <w:link w:val="BalloonTextChar"/>
    <w:uiPriority w:val="99"/>
    <w:semiHidden/>
    <w:unhideWhenUsed/>
    <w:rsid w:val="00C05136"/>
    <w:rPr>
      <w:rFonts w:ascii="Tahoma" w:hAnsi="Tahoma" w:cs="Tahoma"/>
      <w:sz w:val="16"/>
      <w:szCs w:val="16"/>
    </w:rPr>
  </w:style>
  <w:style w:type="character" w:customStyle="1" w:styleId="BalloonTextChar">
    <w:name w:val="Balloon Text Char"/>
    <w:basedOn w:val="DefaultParagraphFont"/>
    <w:link w:val="BalloonText"/>
    <w:uiPriority w:val="99"/>
    <w:semiHidden/>
    <w:rsid w:val="00C05136"/>
    <w:rPr>
      <w:rFonts w:ascii="Tahoma" w:eastAsia="Times New Roman" w:hAnsi="Tahoma" w:cs="Tahoma"/>
      <w:sz w:val="16"/>
      <w:szCs w:val="16"/>
      <w:lang w:val="hr-BA"/>
    </w:rPr>
  </w:style>
  <w:style w:type="character" w:customStyle="1" w:styleId="ListParagraphChar">
    <w:name w:val="List Paragraph Char"/>
    <w:link w:val="ListParagraph"/>
    <w:uiPriority w:val="34"/>
    <w:locked/>
    <w:rsid w:val="00C05136"/>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3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6730</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 Mešić</dc:creator>
  <cp:keywords/>
  <dc:description/>
  <cp:lastModifiedBy>Mirela Dautović</cp:lastModifiedBy>
  <cp:revision>2</cp:revision>
  <cp:lastPrinted>2023-10-06T07:06:00Z</cp:lastPrinted>
  <dcterms:created xsi:type="dcterms:W3CDTF">2023-10-10T07:50:00Z</dcterms:created>
  <dcterms:modified xsi:type="dcterms:W3CDTF">2023-10-10T07:50:00Z</dcterms:modified>
</cp:coreProperties>
</file>