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045DB" w14:textId="75135665" w:rsidR="0051598B" w:rsidRPr="0080091E" w:rsidRDefault="0051598B" w:rsidP="004E36FB">
      <w:pPr>
        <w:pStyle w:val="NormalWeb"/>
        <w:spacing w:before="0" w:beforeAutospacing="0" w:after="0"/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977"/>
      </w:tblGrid>
      <w:tr w:rsidR="0080091E" w:rsidRPr="0080091E" w14:paraId="444B5B71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2CDCEDD5" w14:textId="7CBE9C3E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KORISNIK SREDSTAVA:</w:t>
            </w:r>
          </w:p>
        </w:tc>
        <w:tc>
          <w:tcPr>
            <w:tcW w:w="2977" w:type="dxa"/>
            <w:vAlign w:val="center"/>
          </w:tcPr>
          <w:p w14:paraId="329CCC03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6821D3C0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19FFDB6A" w14:textId="25F488D9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Adresa:</w:t>
            </w:r>
          </w:p>
        </w:tc>
        <w:tc>
          <w:tcPr>
            <w:tcW w:w="2977" w:type="dxa"/>
            <w:vAlign w:val="center"/>
          </w:tcPr>
          <w:p w14:paraId="0791316D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3D808BD6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74C54C95" w14:textId="281F368B" w:rsidR="004E36FB" w:rsidRPr="0080091E" w:rsidRDefault="004E36FB" w:rsidP="004E36FB">
            <w:pPr>
              <w:jc w:val="both"/>
              <w:rPr>
                <w:rFonts w:ascii="Times New Roman" w:eastAsia="Times New Roman" w:hAnsi="Times New Roman" w:cs="Times New Roman"/>
                <w:b/>
                <w:lang w:eastAsia="bs-Latn-BA"/>
              </w:rPr>
            </w:pPr>
            <w:r w:rsidRPr="0080091E">
              <w:rPr>
                <w:rFonts w:ascii="Times New Roman" w:eastAsia="Times New Roman" w:hAnsi="Times New Roman" w:cs="Times New Roman"/>
                <w:b/>
                <w:lang w:eastAsia="bs-Latn-BA"/>
              </w:rPr>
              <w:t>Grad/Općina:</w:t>
            </w:r>
          </w:p>
        </w:tc>
        <w:tc>
          <w:tcPr>
            <w:tcW w:w="2977" w:type="dxa"/>
            <w:vAlign w:val="center"/>
          </w:tcPr>
          <w:p w14:paraId="5017D62E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  <w:tr w:rsidR="0080091E" w:rsidRPr="0080091E" w14:paraId="5004BBB8" w14:textId="77777777" w:rsidTr="002C299B">
        <w:trPr>
          <w:trHeight w:val="454"/>
        </w:trPr>
        <w:tc>
          <w:tcPr>
            <w:tcW w:w="2972" w:type="dxa"/>
            <w:vAlign w:val="center"/>
          </w:tcPr>
          <w:p w14:paraId="07816484" w14:textId="1DC680BB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80091E">
              <w:rPr>
                <w:b/>
                <w:sz w:val="22"/>
                <w:szCs w:val="22"/>
              </w:rPr>
              <w:t>Kontakt telefon:</w:t>
            </w:r>
          </w:p>
        </w:tc>
        <w:tc>
          <w:tcPr>
            <w:tcW w:w="2977" w:type="dxa"/>
            <w:vAlign w:val="center"/>
          </w:tcPr>
          <w:p w14:paraId="09F9D248" w14:textId="77777777" w:rsidR="004E36FB" w:rsidRPr="0080091E" w:rsidRDefault="004E36FB" w:rsidP="004E36F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</w:tr>
    </w:tbl>
    <w:p w14:paraId="2A88319E" w14:textId="40E5C43A" w:rsidR="00DB3F9C" w:rsidRPr="0080091E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9A5CDAC" w14:textId="6D8AF21B" w:rsidR="00DB3F9C" w:rsidRDefault="00DB3F9C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0676D6C5" w14:textId="77777777" w:rsidR="00092D04" w:rsidRDefault="00092D04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0BD1054D" w14:textId="77777777" w:rsidR="00092D04" w:rsidRPr="0080091E" w:rsidRDefault="00092D04" w:rsidP="00DB3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</w:p>
    <w:p w14:paraId="481EF4E6" w14:textId="1F7D71EC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MINISTARSTVO PRIVREDE </w:t>
      </w:r>
    </w:p>
    <w:p w14:paraId="1D14C567" w14:textId="77777777" w:rsidR="00DB3F9C" w:rsidRPr="0080091E" w:rsidRDefault="004E36FB" w:rsidP="00DB3F9C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UNSKO – SANSKOG KANTONA</w:t>
      </w:r>
    </w:p>
    <w:p w14:paraId="06488670" w14:textId="7506B32D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 xml:space="preserve">Alije Đerzeleza 2  </w:t>
      </w:r>
    </w:p>
    <w:p w14:paraId="275A309C" w14:textId="77777777" w:rsidR="004E36FB" w:rsidRPr="0080091E" w:rsidRDefault="004E36FB" w:rsidP="00DB3F9C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</w:pPr>
      <w:r w:rsidRPr="0080091E">
        <w:rPr>
          <w:rFonts w:ascii="Times New Roman" w:eastAsia="Times New Roman" w:hAnsi="Times New Roman" w:cs="Times New Roman"/>
          <w:b/>
          <w:sz w:val="24"/>
          <w:szCs w:val="24"/>
          <w:lang w:eastAsia="bs-Latn-BA"/>
        </w:rPr>
        <w:t>Bihać</w:t>
      </w:r>
    </w:p>
    <w:p w14:paraId="68D1E6FD" w14:textId="11893B85" w:rsidR="0051598B" w:rsidRPr="0080091E" w:rsidRDefault="0051598B" w:rsidP="004E36FB">
      <w:pPr>
        <w:pStyle w:val="NormalWeb"/>
        <w:spacing w:before="0" w:beforeAutospacing="0" w:after="0"/>
        <w:rPr>
          <w:b/>
        </w:rPr>
      </w:pPr>
    </w:p>
    <w:p w14:paraId="57976D2C" w14:textId="6CC50E5F" w:rsidR="00A852CD" w:rsidRDefault="00A852CD" w:rsidP="00A852CD">
      <w:pPr>
        <w:pStyle w:val="NormalWeb"/>
        <w:spacing w:before="0" w:beforeAutospacing="0" w:after="0"/>
        <w:rPr>
          <w:b/>
        </w:rPr>
      </w:pPr>
    </w:p>
    <w:p w14:paraId="5EC54394" w14:textId="50BE625A" w:rsidR="00092D04" w:rsidRDefault="00092D04" w:rsidP="00A852CD">
      <w:pPr>
        <w:pStyle w:val="NormalWeb"/>
        <w:spacing w:before="0" w:beforeAutospacing="0" w:after="0"/>
        <w:rPr>
          <w:b/>
        </w:rPr>
      </w:pPr>
    </w:p>
    <w:p w14:paraId="32CFEB84" w14:textId="77777777" w:rsidR="00092D04" w:rsidRPr="0080091E" w:rsidRDefault="00092D04" w:rsidP="00A852CD">
      <w:pPr>
        <w:pStyle w:val="NormalWeb"/>
        <w:spacing w:before="0" w:beforeAutospacing="0" w:after="0"/>
        <w:rPr>
          <w:b/>
        </w:rPr>
      </w:pPr>
    </w:p>
    <w:p w14:paraId="39E9E09B" w14:textId="32C23250" w:rsidR="002748E6" w:rsidRPr="00EF6907" w:rsidRDefault="0051598B" w:rsidP="00EF6907">
      <w:pPr>
        <w:pStyle w:val="NormalWeb"/>
        <w:spacing w:before="0" w:beforeAutospacing="0" w:after="0"/>
        <w:jc w:val="center"/>
        <w:rPr>
          <w:b/>
          <w:sz w:val="28"/>
          <w:szCs w:val="28"/>
        </w:rPr>
      </w:pPr>
      <w:r w:rsidRPr="0080091E">
        <w:rPr>
          <w:b/>
          <w:sz w:val="28"/>
          <w:szCs w:val="28"/>
        </w:rPr>
        <w:t>IZVJEŠTAJ O UTROŠKU FINANSIJSKIH SREDSTAVA</w:t>
      </w:r>
    </w:p>
    <w:p w14:paraId="5C5A7E90" w14:textId="674D3179" w:rsidR="0051598B" w:rsidRPr="0080091E" w:rsidRDefault="00467088" w:rsidP="0051598B">
      <w:pPr>
        <w:pStyle w:val="NormalWeb"/>
        <w:spacing w:before="0" w:beforeAutospacing="0" w:after="0"/>
        <w:jc w:val="center"/>
        <w:rPr>
          <w:b/>
        </w:rPr>
      </w:pPr>
      <w:r w:rsidRPr="0080091E">
        <w:rPr>
          <w:b/>
        </w:rPr>
        <w:t>„</w:t>
      </w:r>
      <w:r w:rsidR="00C610E5">
        <w:rPr>
          <w:b/>
        </w:rPr>
        <w:t>Poticaj obrtima</w:t>
      </w:r>
      <w:r w:rsidRPr="0080091E">
        <w:rPr>
          <w:b/>
        </w:rPr>
        <w:t>“</w:t>
      </w:r>
    </w:p>
    <w:p w14:paraId="58E03563" w14:textId="1819F8D8" w:rsidR="00DB3F9C" w:rsidRDefault="00DB3F9C" w:rsidP="0051598B">
      <w:pPr>
        <w:pStyle w:val="NormalWeb"/>
        <w:spacing w:before="0" w:beforeAutospacing="0" w:after="0"/>
        <w:jc w:val="center"/>
        <w:rPr>
          <w:b/>
        </w:rPr>
      </w:pPr>
    </w:p>
    <w:p w14:paraId="376C2F91" w14:textId="77777777" w:rsidR="00092D04" w:rsidRPr="0080091E" w:rsidRDefault="00092D04" w:rsidP="0051598B">
      <w:pPr>
        <w:pStyle w:val="NormalWeb"/>
        <w:spacing w:before="0" w:beforeAutospacing="0" w:after="0"/>
        <w:jc w:val="center"/>
        <w:rPr>
          <w:b/>
        </w:rPr>
      </w:pPr>
    </w:p>
    <w:p w14:paraId="16B63581" w14:textId="77777777" w:rsidR="0051598B" w:rsidRPr="0080091E" w:rsidRDefault="0051598B" w:rsidP="0051598B">
      <w:pPr>
        <w:pStyle w:val="NormalWeb"/>
        <w:spacing w:before="0" w:beforeAutospacing="0" w:after="0"/>
        <w:jc w:val="center"/>
        <w:rPr>
          <w:b/>
        </w:rPr>
      </w:pPr>
    </w:p>
    <w:p w14:paraId="672F4B83" w14:textId="0901FF6C" w:rsidR="0051598B" w:rsidRDefault="00467088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Ugovor broj: _____________ od ________202</w:t>
      </w:r>
      <w:r w:rsidR="00FE05D9">
        <w:rPr>
          <w:rFonts w:ascii="Times New Roman" w:hAnsi="Times New Roman" w:cs="Times New Roman"/>
          <w:b/>
          <w:sz w:val="24"/>
          <w:szCs w:val="24"/>
        </w:rPr>
        <w:t>6</w:t>
      </w:r>
      <w:r w:rsidRPr="0080091E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2925FD8F" w14:textId="77777777" w:rsidR="00EF6907" w:rsidRPr="0080091E" w:rsidRDefault="00EF6907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p w14:paraId="1186AC19" w14:textId="07B31E77" w:rsidR="004E36FB" w:rsidRPr="0080091E" w:rsidRDefault="00467088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6F67F9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 xml:space="preserve">jeljena finansijska sredstva od </w:t>
      </w:r>
      <w:r w:rsidR="004E36FB" w:rsidRPr="0080091E">
        <w:rPr>
          <w:rFonts w:ascii="Times New Roman" w:hAnsi="Times New Roman" w:cs="Times New Roman"/>
          <w:sz w:val="24"/>
          <w:szCs w:val="24"/>
        </w:rPr>
        <w:t>Ministarstva privrede u iznosu: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4E36FB" w:rsidRPr="0080091E">
        <w:rPr>
          <w:rFonts w:ascii="Times New Roman" w:hAnsi="Times New Roman" w:cs="Times New Roman"/>
          <w:sz w:val="24"/>
          <w:szCs w:val="24"/>
        </w:rPr>
        <w:t>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__ </w:t>
      </w:r>
      <w:r w:rsidRPr="0080091E">
        <w:rPr>
          <w:rFonts w:ascii="Times New Roman" w:hAnsi="Times New Roman" w:cs="Times New Roman"/>
          <w:sz w:val="24"/>
          <w:szCs w:val="24"/>
        </w:rPr>
        <w:t>KM</w:t>
      </w:r>
    </w:p>
    <w:p w14:paraId="7C49DF61" w14:textId="324C8521" w:rsidR="004E36FB" w:rsidRPr="0080091E" w:rsidRDefault="00467088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Iznos vlastitih finansijskih sredstava za realizaciju projekta je: </w:t>
      </w:r>
      <w:r w:rsidR="004E36FB" w:rsidRPr="0080091E">
        <w:rPr>
          <w:rFonts w:ascii="Times New Roman" w:hAnsi="Times New Roman" w:cs="Times New Roman"/>
          <w:sz w:val="24"/>
          <w:szCs w:val="24"/>
        </w:rPr>
        <w:t xml:space="preserve">  </w:t>
      </w:r>
      <w:r w:rsidRPr="0080091E">
        <w:rPr>
          <w:rFonts w:ascii="Times New Roman" w:hAnsi="Times New Roman" w:cs="Times New Roman"/>
          <w:sz w:val="24"/>
          <w:szCs w:val="24"/>
        </w:rPr>
        <w:t>_______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</w:t>
      </w:r>
      <w:r w:rsidRPr="0080091E">
        <w:rPr>
          <w:rFonts w:ascii="Times New Roman" w:hAnsi="Times New Roman" w:cs="Times New Roman"/>
          <w:sz w:val="24"/>
          <w:szCs w:val="24"/>
        </w:rPr>
        <w:t>_______ KM</w:t>
      </w:r>
    </w:p>
    <w:p w14:paraId="462C285F" w14:textId="2C8E5084" w:rsidR="004911FB" w:rsidRPr="0080091E" w:rsidRDefault="00467088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 xml:space="preserve">Ukupan iznos </w:t>
      </w:r>
      <w:r w:rsidR="002E4860" w:rsidRPr="0080091E">
        <w:rPr>
          <w:rFonts w:ascii="Times New Roman" w:hAnsi="Times New Roman" w:cs="Times New Roman"/>
          <w:b/>
          <w:sz w:val="24"/>
          <w:szCs w:val="24"/>
        </w:rPr>
        <w:t xml:space="preserve">utrošenih </w:t>
      </w:r>
      <w:r w:rsidRPr="0080091E">
        <w:rPr>
          <w:rFonts w:ascii="Times New Roman" w:hAnsi="Times New Roman" w:cs="Times New Roman"/>
          <w:sz w:val="24"/>
          <w:szCs w:val="24"/>
        </w:rPr>
        <w:t>finansijskih sr</w:t>
      </w:r>
      <w:r w:rsidR="006F67F9" w:rsidRPr="0080091E">
        <w:rPr>
          <w:rFonts w:ascii="Times New Roman" w:hAnsi="Times New Roman" w:cs="Times New Roman"/>
          <w:sz w:val="24"/>
          <w:szCs w:val="24"/>
        </w:rPr>
        <w:t>edstava za realizaciju projekta:</w:t>
      </w:r>
      <w:r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6F67F9" w:rsidRPr="0080091E">
        <w:rPr>
          <w:rFonts w:ascii="Times New Roman" w:hAnsi="Times New Roman" w:cs="Times New Roman"/>
          <w:sz w:val="24"/>
          <w:szCs w:val="24"/>
        </w:rPr>
        <w:t>__________</w:t>
      </w:r>
      <w:r w:rsidRPr="0080091E">
        <w:rPr>
          <w:rFonts w:ascii="Times New Roman" w:hAnsi="Times New Roman" w:cs="Times New Roman"/>
          <w:sz w:val="24"/>
          <w:szCs w:val="24"/>
        </w:rPr>
        <w:t>___ K</w:t>
      </w:r>
      <w:r w:rsidR="004911FB" w:rsidRPr="0080091E">
        <w:rPr>
          <w:rFonts w:ascii="Times New Roman" w:hAnsi="Times New Roman" w:cs="Times New Roman"/>
          <w:sz w:val="24"/>
          <w:szCs w:val="24"/>
        </w:rPr>
        <w:t>M</w:t>
      </w:r>
    </w:p>
    <w:p w14:paraId="1BBD2A05" w14:textId="6EE6F6E7" w:rsidR="004E36FB" w:rsidRPr="0080091E" w:rsidRDefault="00467088" w:rsidP="00EF6907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 xml:space="preserve">ukupan iznos sredstava sastoji se od 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sredstva Ministarstva privrede 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vlastit</w:t>
      </w:r>
      <w:r w:rsidR="0080091E" w:rsidRPr="0080091E">
        <w:rPr>
          <w:rFonts w:ascii="Times New Roman" w:hAnsi="Times New Roman" w:cs="Times New Roman"/>
          <w:i/>
          <w:sz w:val="24"/>
          <w:szCs w:val="24"/>
        </w:rPr>
        <w:t>ih</w:t>
      </w:r>
      <w:r w:rsidRPr="0080091E">
        <w:rPr>
          <w:rFonts w:ascii="Times New Roman" w:hAnsi="Times New Roman" w:cs="Times New Roman"/>
          <w:i/>
          <w:sz w:val="24"/>
          <w:szCs w:val="24"/>
        </w:rPr>
        <w:t xml:space="preserve"> sredstva)</w:t>
      </w:r>
    </w:p>
    <w:p w14:paraId="26D39E1B" w14:textId="0B1D67C2" w:rsidR="004E36FB" w:rsidRPr="0080091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Dod</w:t>
      </w:r>
      <w:r w:rsidR="002C299B" w:rsidRPr="0080091E">
        <w:rPr>
          <w:rFonts w:ascii="Times New Roman" w:hAnsi="Times New Roman" w:cs="Times New Roman"/>
          <w:sz w:val="24"/>
          <w:szCs w:val="24"/>
        </w:rPr>
        <w:t>i</w:t>
      </w:r>
      <w:r w:rsidRPr="0080091E">
        <w:rPr>
          <w:rFonts w:ascii="Times New Roman" w:hAnsi="Times New Roman" w:cs="Times New Roman"/>
          <w:sz w:val="24"/>
          <w:szCs w:val="24"/>
        </w:rPr>
        <w:t>jeljena sredstva Ministarstva p</w:t>
      </w:r>
      <w:r w:rsidR="002C299B" w:rsidRPr="0080091E">
        <w:rPr>
          <w:rFonts w:ascii="Times New Roman" w:hAnsi="Times New Roman" w:cs="Times New Roman"/>
          <w:sz w:val="24"/>
          <w:szCs w:val="24"/>
        </w:rPr>
        <w:t>rivrede doznačena su dana:</w:t>
      </w:r>
      <w:r w:rsidR="006F67F9" w:rsidRPr="0080091E">
        <w:rPr>
          <w:rFonts w:ascii="Times New Roman" w:hAnsi="Times New Roman" w:cs="Times New Roman"/>
          <w:sz w:val="24"/>
          <w:szCs w:val="24"/>
        </w:rPr>
        <w:t xml:space="preserve"> </w:t>
      </w:r>
      <w:r w:rsidR="002C299B" w:rsidRPr="0080091E">
        <w:rPr>
          <w:rFonts w:ascii="Times New Roman" w:hAnsi="Times New Roman" w:cs="Times New Roman"/>
          <w:sz w:val="24"/>
          <w:szCs w:val="24"/>
        </w:rPr>
        <w:t>__</w:t>
      </w:r>
      <w:r w:rsidR="004911FB" w:rsidRPr="0080091E">
        <w:rPr>
          <w:rFonts w:ascii="Times New Roman" w:hAnsi="Times New Roman" w:cs="Times New Roman"/>
          <w:sz w:val="24"/>
          <w:szCs w:val="24"/>
        </w:rPr>
        <w:t>__</w:t>
      </w:r>
      <w:r w:rsidR="006F67F9" w:rsidRPr="0080091E">
        <w:rPr>
          <w:rFonts w:ascii="Times New Roman" w:hAnsi="Times New Roman" w:cs="Times New Roman"/>
          <w:sz w:val="24"/>
          <w:szCs w:val="24"/>
        </w:rPr>
        <w:t>_</w:t>
      </w:r>
      <w:r w:rsidR="002C299B" w:rsidRPr="0080091E">
        <w:rPr>
          <w:rFonts w:ascii="Times New Roman" w:hAnsi="Times New Roman" w:cs="Times New Roman"/>
          <w:sz w:val="24"/>
          <w:szCs w:val="24"/>
        </w:rPr>
        <w:t>___</w:t>
      </w:r>
      <w:r w:rsidRPr="0080091E">
        <w:rPr>
          <w:rFonts w:ascii="Times New Roman" w:hAnsi="Times New Roman" w:cs="Times New Roman"/>
          <w:sz w:val="24"/>
          <w:szCs w:val="24"/>
        </w:rPr>
        <w:t>___ 202</w:t>
      </w:r>
      <w:r w:rsidR="00FE05D9">
        <w:rPr>
          <w:rFonts w:ascii="Times New Roman" w:hAnsi="Times New Roman" w:cs="Times New Roman"/>
          <w:sz w:val="24"/>
          <w:szCs w:val="24"/>
        </w:rPr>
        <w:t>6</w:t>
      </w:r>
      <w:r w:rsidR="004E36FB" w:rsidRPr="0080091E">
        <w:rPr>
          <w:rFonts w:ascii="Times New Roman" w:hAnsi="Times New Roman" w:cs="Times New Roman"/>
          <w:sz w:val="24"/>
          <w:szCs w:val="24"/>
        </w:rPr>
        <w:t>. godine</w:t>
      </w:r>
      <w:r w:rsidR="004911FB" w:rsidRPr="0080091E">
        <w:rPr>
          <w:rFonts w:ascii="Times New Roman" w:hAnsi="Times New Roman" w:cs="Times New Roman"/>
          <w:sz w:val="24"/>
          <w:szCs w:val="24"/>
        </w:rPr>
        <w:t>.</w:t>
      </w:r>
    </w:p>
    <w:p w14:paraId="739A8B5A" w14:textId="77777777" w:rsidR="004911FB" w:rsidRPr="0080091E" w:rsidRDefault="00332376" w:rsidP="00EF6907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Period utroška i pravdanja ukupnih sredstava za realizaci</w:t>
      </w:r>
      <w:r w:rsidR="004E36FB" w:rsidRPr="0080091E">
        <w:rPr>
          <w:rFonts w:ascii="Times New Roman" w:hAnsi="Times New Roman" w:cs="Times New Roman"/>
          <w:sz w:val="24"/>
          <w:szCs w:val="24"/>
        </w:rPr>
        <w:t>ju projekta je ___</w:t>
      </w:r>
      <w:r w:rsidR="006F67F9" w:rsidRPr="0080091E">
        <w:rPr>
          <w:rFonts w:ascii="Times New Roman" w:hAnsi="Times New Roman" w:cs="Times New Roman"/>
          <w:sz w:val="24"/>
          <w:szCs w:val="24"/>
        </w:rPr>
        <w:t>____</w:t>
      </w:r>
      <w:r w:rsidR="004E36FB" w:rsidRPr="0080091E">
        <w:rPr>
          <w:rFonts w:ascii="Times New Roman" w:hAnsi="Times New Roman" w:cs="Times New Roman"/>
          <w:sz w:val="24"/>
          <w:szCs w:val="24"/>
        </w:rPr>
        <w:t>__   mjeseci</w:t>
      </w:r>
    </w:p>
    <w:p w14:paraId="3AA3F5F2" w14:textId="20E97E39" w:rsidR="00332376" w:rsidRPr="0080091E" w:rsidRDefault="00332376" w:rsidP="00EF6907">
      <w:pPr>
        <w:pStyle w:val="ListParagraph"/>
        <w:tabs>
          <w:tab w:val="left" w:pos="4080"/>
          <w:tab w:val="left" w:pos="6825"/>
        </w:tabs>
        <w:spacing w:line="36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</w:t>
      </w:r>
      <w:r w:rsidR="007D5AF9" w:rsidRPr="0080091E">
        <w:rPr>
          <w:rFonts w:ascii="Times New Roman" w:hAnsi="Times New Roman" w:cs="Times New Roman"/>
          <w:i/>
          <w:sz w:val="24"/>
          <w:szCs w:val="24"/>
        </w:rPr>
        <w:t xml:space="preserve">rok za implementaciju projekta 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je </w:t>
      </w:r>
      <w:r w:rsidR="006337D1">
        <w:rPr>
          <w:rFonts w:ascii="Times New Roman" w:hAnsi="Times New Roman" w:cs="Times New Roman"/>
          <w:i/>
          <w:sz w:val="24"/>
          <w:szCs w:val="24"/>
        </w:rPr>
        <w:t>najduže do 31.12.2026. godine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od dana potpisivanja Ugovora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>, ukoliko je projekat realiziran prije isteka roka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,</w:t>
      </w:r>
      <w:r w:rsidR="006F67F9" w:rsidRPr="0080091E">
        <w:rPr>
          <w:rFonts w:ascii="Times New Roman" w:hAnsi="Times New Roman" w:cs="Times New Roman"/>
          <w:i/>
          <w:sz w:val="24"/>
          <w:szCs w:val="24"/>
        </w:rPr>
        <w:t xml:space="preserve"> upisati period koji je bio potreban za realizaciju od dana potpisivanja Ugovora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  <w:r w:rsidR="004911FB" w:rsidRPr="0080091E">
        <w:rPr>
          <w:rFonts w:ascii="Times New Roman" w:hAnsi="Times New Roman" w:cs="Times New Roman"/>
          <w:i/>
          <w:sz w:val="24"/>
          <w:szCs w:val="24"/>
        </w:rPr>
        <w:t>.</w:t>
      </w:r>
    </w:p>
    <w:p w14:paraId="38A81967" w14:textId="1FEDB4FD" w:rsidR="004911FB" w:rsidRDefault="004911FB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451949" w14:textId="5EE7FB61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4A3ADCE" w14:textId="164F6B17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CC0E1E" w14:textId="5246A103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9BE3B3" w14:textId="497B54A5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6B1948" w14:textId="76B5A2BD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13126B8" w14:textId="45A736A3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E7E43B" w14:textId="6D2B7D2E" w:rsidR="00092D04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E33942D" w14:textId="77777777" w:rsidR="00092D04" w:rsidRPr="0080091E" w:rsidRDefault="00092D04" w:rsidP="004911FB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F9DD6A2" w14:textId="1C2FB66B" w:rsidR="0080091E" w:rsidRDefault="004E36FB" w:rsidP="004911FB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lastRenderedPageBreak/>
        <w:t>N</w:t>
      </w:r>
      <w:r w:rsidR="0080091E">
        <w:rPr>
          <w:rFonts w:ascii="Times New Roman" w:hAnsi="Times New Roman" w:cs="Times New Roman"/>
          <w:b/>
          <w:sz w:val="24"/>
          <w:szCs w:val="24"/>
        </w:rPr>
        <w:t xml:space="preserve">amjena/ulaganje:  </w:t>
      </w:r>
    </w:p>
    <w:p w14:paraId="22FD9093" w14:textId="5EF2A6BC" w:rsidR="00E012F4" w:rsidRPr="0080091E" w:rsidRDefault="004E36FB" w:rsidP="0080091E">
      <w:pPr>
        <w:pStyle w:val="ListParagraph"/>
        <w:tabs>
          <w:tab w:val="left" w:pos="4080"/>
          <w:tab w:val="left" w:pos="6825"/>
        </w:tabs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091E">
        <w:rPr>
          <w:rFonts w:ascii="Times New Roman" w:hAnsi="Times New Roman" w:cs="Times New Roman"/>
          <w:b/>
          <w:sz w:val="24"/>
          <w:szCs w:val="24"/>
          <w:u w:val="single"/>
        </w:rPr>
        <w:t>(Isključivo po projektnom prijedlogu navedenom u Prijavnom obrascu)</w:t>
      </w:r>
      <w:r w:rsidR="0080091E" w:rsidRPr="008009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562"/>
        <w:gridCol w:w="5954"/>
        <w:gridCol w:w="2128"/>
      </w:tblGrid>
      <w:tr w:rsidR="00B46C95" w:rsidRPr="00470CFE" w14:paraId="3BF75C82" w14:textId="77777777" w:rsidTr="00FF30F1">
        <w:tc>
          <w:tcPr>
            <w:tcW w:w="562" w:type="dxa"/>
            <w:vAlign w:val="bottom"/>
          </w:tcPr>
          <w:p w14:paraId="6723B805" w14:textId="77777777" w:rsidR="00B46C95" w:rsidRPr="00470CFE" w:rsidRDefault="00B46C95" w:rsidP="005917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RB</w:t>
            </w:r>
          </w:p>
        </w:tc>
        <w:tc>
          <w:tcPr>
            <w:tcW w:w="5954" w:type="dxa"/>
            <w:vAlign w:val="bottom"/>
          </w:tcPr>
          <w:p w14:paraId="60579851" w14:textId="77777777" w:rsidR="00B46C95" w:rsidRPr="00470CFE" w:rsidRDefault="00B46C95" w:rsidP="005917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Namjena sredstava</w:t>
            </w:r>
          </w:p>
        </w:tc>
        <w:tc>
          <w:tcPr>
            <w:tcW w:w="2128" w:type="dxa"/>
            <w:vAlign w:val="bottom"/>
          </w:tcPr>
          <w:p w14:paraId="63AB415C" w14:textId="77777777" w:rsidR="00B46C95" w:rsidRPr="00470CFE" w:rsidRDefault="00B46C95" w:rsidP="0059170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 (unesite iznos)</w:t>
            </w:r>
          </w:p>
        </w:tc>
      </w:tr>
      <w:tr w:rsidR="00B46C95" w:rsidRPr="00470CFE" w14:paraId="43962EC3" w14:textId="77777777" w:rsidTr="00FF30F1">
        <w:trPr>
          <w:trHeight w:hRule="exact" w:val="975"/>
        </w:trPr>
        <w:tc>
          <w:tcPr>
            <w:tcW w:w="562" w:type="dxa"/>
            <w:vAlign w:val="center"/>
          </w:tcPr>
          <w:p w14:paraId="1BA4CB42" w14:textId="77777777" w:rsidR="00B46C95" w:rsidRPr="00470CFE" w:rsidRDefault="00B46C95" w:rsidP="005917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954" w:type="dxa"/>
            <w:vAlign w:val="center"/>
          </w:tcPr>
          <w:p w14:paraId="1C166943" w14:textId="77777777" w:rsidR="00B46C95" w:rsidRPr="00470CFE" w:rsidRDefault="00B46C95" w:rsidP="005917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Nabavka mašina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proizvodnih linija, uređaja, opreme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n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abavka ili izrada digitalnih rješenja u cilju automatizacije poslovnih procesa (softver i hardver)</w:t>
            </w:r>
          </w:p>
        </w:tc>
        <w:tc>
          <w:tcPr>
            <w:tcW w:w="2128" w:type="dxa"/>
          </w:tcPr>
          <w:p w14:paraId="44C7E482" w14:textId="77777777" w:rsidR="00B46C95" w:rsidRPr="00470CFE" w:rsidRDefault="00B46C95" w:rsidP="0059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C95" w:rsidRPr="00470CFE" w14:paraId="5CBB9C64" w14:textId="77777777" w:rsidTr="00FF30F1">
        <w:trPr>
          <w:trHeight w:hRule="exact" w:val="1628"/>
        </w:trPr>
        <w:tc>
          <w:tcPr>
            <w:tcW w:w="562" w:type="dxa"/>
            <w:vAlign w:val="center"/>
          </w:tcPr>
          <w:p w14:paraId="738CB904" w14:textId="77777777" w:rsidR="00B46C95" w:rsidRPr="00470CFE" w:rsidRDefault="00B46C95" w:rsidP="005917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954" w:type="dxa"/>
            <w:vAlign w:val="center"/>
          </w:tcPr>
          <w:p w14:paraId="78A2C7E9" w14:textId="77777777" w:rsidR="00B46C95" w:rsidRPr="00470CFE" w:rsidRDefault="00B46C95" w:rsidP="005917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</w:t>
            </w:r>
            <w:r w:rsidRPr="00CE2F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nutrašnje uređenj</w:t>
            </w: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e</w:t>
            </w:r>
            <w:r w:rsidRPr="00CE2F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 proizvodnog prostora (građevinski radovi – podovi, pregrade, izolacija, elektroinstalacije i industrijska rasvjeta, ventilacija, gijanje, klimatizacija, protivpožarni i sigurnosni sistemi)</w:t>
            </w:r>
            <w:r w:rsidRPr="001A0FA7">
              <w:rPr>
                <w:rFonts w:ascii="Calibri" w:eastAsia="Times New Roman" w:hAnsi="Calibri" w:cs="Times New Roman"/>
                <w:b/>
                <w:i/>
                <w:lang w:val="hr-HR" w:eastAsia="hr-HR"/>
              </w:rPr>
              <w:t xml:space="preserve"> </w:t>
            </w:r>
            <w:r w:rsidRPr="001A0FA7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(samo za djelatnosti prerađivačke industrije u okviru šifri djelatnosti za koje se dodijeljuju poticajna sredstva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2128" w:type="dxa"/>
          </w:tcPr>
          <w:p w14:paraId="72D47C90" w14:textId="77777777" w:rsidR="00B46C95" w:rsidRPr="00470CFE" w:rsidRDefault="00B46C95" w:rsidP="0059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C95" w:rsidRPr="00470CFE" w14:paraId="4FAFC3A5" w14:textId="77777777" w:rsidTr="00FF30F1">
        <w:trPr>
          <w:trHeight w:hRule="exact" w:val="1853"/>
        </w:trPr>
        <w:tc>
          <w:tcPr>
            <w:tcW w:w="562" w:type="dxa"/>
            <w:vAlign w:val="center"/>
          </w:tcPr>
          <w:p w14:paraId="246BA0BD" w14:textId="77777777" w:rsidR="00B46C95" w:rsidRPr="00470CFE" w:rsidRDefault="00B46C95" w:rsidP="005917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54" w:type="dxa"/>
            <w:vAlign w:val="center"/>
          </w:tcPr>
          <w:p w14:paraId="02A54308" w14:textId="35A2E7F9" w:rsidR="00B46C95" w:rsidRPr="00195930" w:rsidRDefault="00B46C95" w:rsidP="0059170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bookmarkStart w:id="0" w:name="_Hlk203560262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Pr="00CE2FBC">
              <w:rPr>
                <w:rFonts w:ascii="Times New Roman" w:hAnsi="Times New Roman" w:cs="Times New Roman"/>
                <w:bCs/>
                <w:sz w:val="20"/>
                <w:szCs w:val="20"/>
              </w:rPr>
              <w:t>ostavljanje solarnih fotonaponskih sistema</w:t>
            </w:r>
            <w:r w:rsidRPr="00CE2FBC">
              <w:rPr>
                <w:rFonts w:ascii="Times New Roman" w:hAnsi="Times New Roman" w:cs="Times New Roman"/>
                <w:sz w:val="20"/>
                <w:szCs w:val="20"/>
              </w:rPr>
              <w:t xml:space="preserve"> na krovovima proizvodnih objekata - hala za proizvodnju električne energije iz sunčeve energije za vlastitu potrošnju </w:t>
            </w:r>
            <w:r w:rsidRPr="00CE2FBC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(izrada projektne dokumentacije, </w:t>
            </w:r>
            <w:r w:rsidRPr="00CE2FBC">
              <w:rPr>
                <w:rFonts w:ascii="Times New Roman" w:hAnsi="Times New Roman" w:cs="Times New Roman"/>
                <w:bCs/>
                <w:sz w:val="20"/>
                <w:szCs w:val="20"/>
              </w:rPr>
              <w:t>nabavka i ugradnja solarnih panela</w:t>
            </w:r>
            <w:r w:rsidRPr="00CE2FBC">
              <w:rPr>
                <w:rFonts w:ascii="Times New Roman" w:hAnsi="Times New Roman" w:cs="Times New Roman"/>
                <w:sz w:val="20"/>
                <w:szCs w:val="20"/>
              </w:rPr>
              <w:t xml:space="preserve"> i prateće opreme (inverteri, nosači, kablovi, ormari, zaštitna oprema i dr.)</w:t>
            </w:r>
            <w:bookmarkEnd w:id="0"/>
            <w:r w:rsidRPr="001A0FA7">
              <w:rPr>
                <w:rFonts w:ascii="Calibri" w:eastAsia="Times New Roman" w:hAnsi="Calibri" w:cs="Times New Roman"/>
                <w:b/>
                <w:i/>
                <w:lang w:val="hr-HR" w:eastAsia="hr-HR"/>
              </w:rPr>
              <w:t xml:space="preserve"> </w:t>
            </w:r>
            <w:r w:rsidRPr="001A0FA7"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(samo za djelatnosti prerađivačke industrije u okviru šifri djelatnosti za koje se dodijeljuju poticajna sredstva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hr-HR"/>
              </w:rPr>
              <w:t>)</w:t>
            </w:r>
          </w:p>
        </w:tc>
        <w:tc>
          <w:tcPr>
            <w:tcW w:w="2128" w:type="dxa"/>
          </w:tcPr>
          <w:p w14:paraId="10B01F5C" w14:textId="77777777" w:rsidR="00B46C95" w:rsidRPr="00470CFE" w:rsidRDefault="00B46C95" w:rsidP="0059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6C95" w:rsidRPr="00470CFE" w14:paraId="2C4A9642" w14:textId="77777777" w:rsidTr="00FF30F1">
        <w:tc>
          <w:tcPr>
            <w:tcW w:w="562" w:type="dxa"/>
            <w:vAlign w:val="center"/>
          </w:tcPr>
          <w:p w14:paraId="24F165C3" w14:textId="77777777" w:rsidR="00B46C95" w:rsidRPr="00470CFE" w:rsidRDefault="00B46C95" w:rsidP="0059170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54" w:type="dxa"/>
            <w:vAlign w:val="center"/>
          </w:tcPr>
          <w:p w14:paraId="5BD9B4FE" w14:textId="77777777" w:rsidR="00B46C95" w:rsidRPr="001215D9" w:rsidRDefault="00B46C95" w:rsidP="0059170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T</w:t>
            </w:r>
            <w:r w:rsidRPr="001215D9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 xml:space="preserve">ehničko usklađivanje kroz uvođenje modernizacije i inovacije poslovnih procesa – uvođenja sistema međunarodnih standarda kvalitete kroz odgovarajuće konsultantske usluge i edukacije za certificiranje sistema i certificiranje proizvoda  (CE znaka) i stjecanje prava ili obnavljanja upotrebe: ISO, HACCP, HALAL i drugih međunarodnih standarda </w:t>
            </w:r>
          </w:p>
        </w:tc>
        <w:tc>
          <w:tcPr>
            <w:tcW w:w="2128" w:type="dxa"/>
          </w:tcPr>
          <w:p w14:paraId="302F93EC" w14:textId="77777777" w:rsidR="00B46C95" w:rsidRPr="00470CFE" w:rsidRDefault="00B46C95" w:rsidP="005917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5FFEA8A7" w14:textId="77777777" w:rsidTr="00FF30F1">
        <w:tc>
          <w:tcPr>
            <w:tcW w:w="562" w:type="dxa"/>
            <w:vAlign w:val="center"/>
          </w:tcPr>
          <w:p w14:paraId="1EC20028" w14:textId="52C8B61E" w:rsidR="00FF30F1" w:rsidRDefault="00FF30F1" w:rsidP="00FF30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954" w:type="dxa"/>
            <w:vAlign w:val="center"/>
          </w:tcPr>
          <w:p w14:paraId="138CBF92" w14:textId="65049544" w:rsidR="00FF30F1" w:rsidRDefault="00FF30F1" w:rsidP="00FF30F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Repromaterijal isključivo za 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tradiciona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lne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i star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e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zanat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e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koji 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obavljaju cjelogodišnju djelatnost prema Uredbi o zaštiti tradicionalnih i starih zanata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(</w:t>
            </w:r>
            <w:r w:rsidR="00CA37A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najviše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 </w:t>
            </w:r>
            <w:r w:rsidR="00CA37A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do 2.500,00 KM od ukupno 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 xml:space="preserve">dodijeljenih sredstava </w:t>
            </w:r>
            <w:r w:rsidR="00CA37AB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M</w:t>
            </w:r>
            <w:r w:rsidRPr="00E04616"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inistarstva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hr-HR"/>
              </w:rPr>
              <w:t>)</w:t>
            </w:r>
          </w:p>
        </w:tc>
        <w:tc>
          <w:tcPr>
            <w:tcW w:w="2128" w:type="dxa"/>
          </w:tcPr>
          <w:p w14:paraId="199E10FE" w14:textId="77777777" w:rsidR="00FF30F1" w:rsidRPr="00470CFE" w:rsidRDefault="00FF30F1" w:rsidP="00FF30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6177B47A" w14:textId="77777777" w:rsidTr="00FF30F1">
        <w:tc>
          <w:tcPr>
            <w:tcW w:w="562" w:type="dxa"/>
            <w:vAlign w:val="center"/>
          </w:tcPr>
          <w:p w14:paraId="44732D6E" w14:textId="4A1EA0E8" w:rsidR="00FF30F1" w:rsidRPr="00470CFE" w:rsidRDefault="00FF30F1" w:rsidP="00FF30F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954" w:type="dxa"/>
            <w:vAlign w:val="center"/>
          </w:tcPr>
          <w:p w14:paraId="11A2AB6E" w14:textId="77777777" w:rsidR="00FF30F1" w:rsidRPr="00470CFE" w:rsidRDefault="00FF30F1" w:rsidP="00FF30F1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Učešće na domaćim i međunarodnim sajmovima kao izlagači (troškovi zakupa sajamskog prostora, najam, uređenje i vođenje štanda, te troškovi izrade i  štampanja promotivnih materijala)</w:t>
            </w:r>
          </w:p>
        </w:tc>
        <w:tc>
          <w:tcPr>
            <w:tcW w:w="2128" w:type="dxa"/>
          </w:tcPr>
          <w:p w14:paraId="532F87C0" w14:textId="77777777" w:rsidR="00FF30F1" w:rsidRPr="00470CFE" w:rsidRDefault="00FF30F1" w:rsidP="00FF30F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1C97E351" w14:textId="7AF6D767" w:rsidTr="00195930">
        <w:trPr>
          <w:trHeight w:hRule="exact" w:val="567"/>
        </w:trPr>
        <w:tc>
          <w:tcPr>
            <w:tcW w:w="6516" w:type="dxa"/>
            <w:gridSpan w:val="2"/>
            <w:vAlign w:val="center"/>
          </w:tcPr>
          <w:p w14:paraId="4853A375" w14:textId="2D8FFF85" w:rsidR="00FF30F1" w:rsidRPr="00470CFE" w:rsidRDefault="00FF30F1" w:rsidP="00FF30F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U K U P N O (1-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70CFE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6AB27D81" w14:textId="77777777" w:rsidR="00FF30F1" w:rsidRPr="00470CFE" w:rsidRDefault="00FF30F1" w:rsidP="00FF30F1"/>
        </w:tc>
      </w:tr>
    </w:tbl>
    <w:p w14:paraId="35B68D4D" w14:textId="09AF4337" w:rsidR="004911FB" w:rsidRPr="0080091E" w:rsidRDefault="004911FB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6984BB" w14:textId="64BC3197" w:rsidR="004911FB" w:rsidRPr="0080091E" w:rsidRDefault="004911FB" w:rsidP="004911FB">
      <w:pPr>
        <w:spacing w:after="0"/>
        <w:jc w:val="both"/>
        <w:rPr>
          <w:rFonts w:ascii="Times New Roman" w:hAnsi="Times New Roman" w:cs="Times New Roman"/>
          <w:b/>
          <w:lang w:val="hr-HR"/>
        </w:rPr>
      </w:pPr>
      <w:r w:rsidRPr="0080091E">
        <w:rPr>
          <w:rFonts w:ascii="Times New Roman" w:hAnsi="Times New Roman" w:cs="Times New Roman"/>
          <w:b/>
          <w:lang w:val="hr-BA"/>
        </w:rPr>
        <w:t xml:space="preserve">Za djelatnosti </w:t>
      </w:r>
      <w:r w:rsidR="00FF30F1">
        <w:rPr>
          <w:rFonts w:ascii="Times New Roman" w:hAnsi="Times New Roman" w:cs="Times New Roman"/>
          <w:b/>
          <w:lang w:val="hr-BA"/>
        </w:rPr>
        <w:t xml:space="preserve">vozačkih škola - </w:t>
      </w:r>
      <w:r w:rsidRPr="0080091E">
        <w:rPr>
          <w:rFonts w:ascii="Times New Roman" w:hAnsi="Times New Roman" w:cs="Times New Roman"/>
          <w:b/>
          <w:lang w:val="hr-HR"/>
        </w:rPr>
        <w:t>85.53</w:t>
      </w:r>
    </w:p>
    <w:p w14:paraId="7A15DFC2" w14:textId="111DDD8E" w:rsidR="004911FB" w:rsidRDefault="004911FB" w:rsidP="004911FB">
      <w:pPr>
        <w:spacing w:after="0"/>
        <w:jc w:val="both"/>
        <w:rPr>
          <w:rFonts w:ascii="Times New Roman" w:hAnsi="Times New Roman" w:cs="Times New Roman"/>
          <w:lang w:val="hr-HR"/>
        </w:rPr>
      </w:pPr>
    </w:p>
    <w:tbl>
      <w:tblPr>
        <w:tblStyle w:val="TableGrid"/>
        <w:tblW w:w="8644" w:type="dxa"/>
        <w:tblLook w:val="04A0" w:firstRow="1" w:lastRow="0" w:firstColumn="1" w:lastColumn="0" w:noHBand="0" w:noVBand="1"/>
      </w:tblPr>
      <w:tblGrid>
        <w:gridCol w:w="562"/>
        <w:gridCol w:w="5954"/>
        <w:gridCol w:w="2128"/>
      </w:tblGrid>
      <w:tr w:rsidR="00FF30F1" w:rsidRPr="00470CFE" w14:paraId="237EC5CE" w14:textId="77777777" w:rsidTr="00FF30F1">
        <w:tc>
          <w:tcPr>
            <w:tcW w:w="562" w:type="dxa"/>
            <w:vAlign w:val="bottom"/>
          </w:tcPr>
          <w:p w14:paraId="372D7EF9" w14:textId="77777777" w:rsidR="00FF30F1" w:rsidRPr="00470CFE" w:rsidRDefault="00FF30F1" w:rsidP="00C42AA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RB</w:t>
            </w:r>
          </w:p>
        </w:tc>
        <w:tc>
          <w:tcPr>
            <w:tcW w:w="5954" w:type="dxa"/>
            <w:vAlign w:val="bottom"/>
          </w:tcPr>
          <w:p w14:paraId="676CF384" w14:textId="77777777" w:rsidR="00FF30F1" w:rsidRPr="00470CFE" w:rsidRDefault="00FF30F1" w:rsidP="00C42AA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Namjena sredstava</w:t>
            </w:r>
          </w:p>
        </w:tc>
        <w:tc>
          <w:tcPr>
            <w:tcW w:w="2126" w:type="dxa"/>
            <w:vAlign w:val="bottom"/>
          </w:tcPr>
          <w:p w14:paraId="424D1DD8" w14:textId="77777777" w:rsidR="00FF30F1" w:rsidRPr="00470CFE" w:rsidRDefault="00FF30F1" w:rsidP="00C42A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Ukupno sredstava (KM) (unesite iznos)</w:t>
            </w:r>
          </w:p>
        </w:tc>
      </w:tr>
      <w:tr w:rsidR="00FF30F1" w:rsidRPr="00470CFE" w14:paraId="3A549D87" w14:textId="77777777" w:rsidTr="00FF30F1">
        <w:trPr>
          <w:trHeight w:val="510"/>
        </w:trPr>
        <w:tc>
          <w:tcPr>
            <w:tcW w:w="562" w:type="dxa"/>
            <w:vAlign w:val="bottom"/>
          </w:tcPr>
          <w:p w14:paraId="51773D9C" w14:textId="77777777" w:rsidR="00FF30F1" w:rsidRPr="00470CFE" w:rsidRDefault="00FF30F1" w:rsidP="00C42AA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1.</w:t>
            </w:r>
          </w:p>
        </w:tc>
        <w:tc>
          <w:tcPr>
            <w:tcW w:w="5954" w:type="dxa"/>
            <w:vAlign w:val="bottom"/>
          </w:tcPr>
          <w:p w14:paraId="66837857" w14:textId="77777777" w:rsidR="00FF30F1" w:rsidRPr="00943313" w:rsidRDefault="00FF30F1" w:rsidP="00C42AA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Digitalizacija i softverska podrška (nabavka edukativnih softvera i aplikacija za teorijsku nastavu),</w:t>
            </w:r>
            <w:r w:rsidRPr="00943313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2126" w:type="dxa"/>
          </w:tcPr>
          <w:p w14:paraId="61A96355" w14:textId="77777777" w:rsidR="00FF30F1" w:rsidRPr="00470CFE" w:rsidRDefault="00FF30F1" w:rsidP="00C42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2D0F6D9C" w14:textId="77777777" w:rsidTr="00FF30F1">
        <w:trPr>
          <w:trHeight w:val="510"/>
        </w:trPr>
        <w:tc>
          <w:tcPr>
            <w:tcW w:w="562" w:type="dxa"/>
            <w:vAlign w:val="bottom"/>
          </w:tcPr>
          <w:p w14:paraId="5B2C223A" w14:textId="77777777" w:rsidR="00FF30F1" w:rsidRPr="00470CFE" w:rsidRDefault="00FF30F1" w:rsidP="00C42AA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2.</w:t>
            </w:r>
          </w:p>
        </w:tc>
        <w:tc>
          <w:tcPr>
            <w:tcW w:w="5954" w:type="dxa"/>
            <w:vAlign w:val="bottom"/>
          </w:tcPr>
          <w:p w14:paraId="4729F146" w14:textId="77777777" w:rsidR="00FF30F1" w:rsidRPr="00943313" w:rsidRDefault="00FF30F1" w:rsidP="00C42AA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O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 xml:space="preserve">premanje učionica - </w:t>
            </w:r>
            <w:r w:rsidRPr="00943313"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isključivo za one subjekte koji imaju odobrenje za osposobljavanje kandidata za teorijski dio vozačkog ispita 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(interaktivne table, projektor, laptop, tv, računar i drugi tehnički uređaji),</w:t>
            </w:r>
          </w:p>
        </w:tc>
        <w:tc>
          <w:tcPr>
            <w:tcW w:w="2126" w:type="dxa"/>
          </w:tcPr>
          <w:p w14:paraId="0DF28CC7" w14:textId="77777777" w:rsidR="00FF30F1" w:rsidRPr="00470CFE" w:rsidRDefault="00FF30F1" w:rsidP="00C42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086F2F59" w14:textId="77777777" w:rsidTr="00FF30F1">
        <w:tc>
          <w:tcPr>
            <w:tcW w:w="562" w:type="dxa"/>
            <w:vAlign w:val="bottom"/>
          </w:tcPr>
          <w:p w14:paraId="43ECBFCE" w14:textId="77777777" w:rsidR="00FF30F1" w:rsidRPr="00470CFE" w:rsidRDefault="00FF30F1" w:rsidP="00C42AA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  <w:t>3.</w:t>
            </w:r>
          </w:p>
        </w:tc>
        <w:tc>
          <w:tcPr>
            <w:tcW w:w="5954" w:type="dxa"/>
            <w:vAlign w:val="bottom"/>
          </w:tcPr>
          <w:p w14:paraId="6C871C46" w14:textId="77777777" w:rsidR="00FF30F1" w:rsidRPr="00470CFE" w:rsidRDefault="00FF30F1" w:rsidP="00C42AA4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bs-Latn-BA"/>
              </w:rPr>
            </w:pP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Simulatorski sistemi za obuku</w:t>
            </w:r>
            <w:r w:rsidRPr="00943313">
              <w:rPr>
                <w:rFonts w:ascii="Times New Roman" w:eastAsiaTheme="minorEastAsia" w:hAnsi="Times New Roman" w:cs="Times New Roman"/>
                <w:b/>
                <w:i/>
                <w:iCs/>
                <w:sz w:val="20"/>
                <w:szCs w:val="20"/>
                <w:lang w:val="hr-HR" w:eastAsia="bs-Latn-BA"/>
              </w:rPr>
              <w:t xml:space="preserve"> </w:t>
            </w:r>
            <w:r w:rsidRPr="00943313">
              <w:rPr>
                <w:rFonts w:ascii="Times New Roman" w:eastAsiaTheme="minorEastAsia" w:hAnsi="Times New Roman" w:cs="Times New Roman"/>
                <w:iCs/>
                <w:sz w:val="20"/>
                <w:szCs w:val="20"/>
                <w:lang w:val="hr-HR" w:eastAsia="bs-Latn-BA"/>
              </w:rPr>
              <w:t>(nabavka i održavanje simulatora vožnje koji pomažu u teorijskoj i praktičnoj nastavi,</w:t>
            </w:r>
          </w:p>
        </w:tc>
        <w:tc>
          <w:tcPr>
            <w:tcW w:w="2126" w:type="dxa"/>
          </w:tcPr>
          <w:p w14:paraId="449E4FFB" w14:textId="77777777" w:rsidR="00FF30F1" w:rsidRPr="00470CFE" w:rsidRDefault="00FF30F1" w:rsidP="00C42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7992D2EA" w14:textId="77777777" w:rsidTr="00FF30F1">
        <w:tc>
          <w:tcPr>
            <w:tcW w:w="562" w:type="dxa"/>
            <w:vAlign w:val="bottom"/>
          </w:tcPr>
          <w:p w14:paraId="2C7810AC" w14:textId="77777777" w:rsidR="00FF30F1" w:rsidRPr="00943313" w:rsidRDefault="00FF30F1" w:rsidP="00C42A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954" w:type="dxa"/>
            <w:vAlign w:val="bottom"/>
          </w:tcPr>
          <w:p w14:paraId="152457D3" w14:textId="2C4367DC" w:rsidR="00FF30F1" w:rsidRPr="00943313" w:rsidRDefault="00FF30F1" w:rsidP="00C42AA4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S</w:t>
            </w:r>
            <w:r w:rsidRPr="00943313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 xml:space="preserve">ervisiranje vozila (zamjena ulja i tečnosti za motor, filtera, kočionog sistema, klimatizacije) i nabavku opreme (gume za vozilo: set zimskih i/ili ljetnih guma sa oznakom </w:t>
            </w:r>
            <w:r w:rsidRPr="001A0FA7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DOT 2</w:t>
            </w:r>
            <w:r w:rsidR="00836A16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6</w:t>
            </w:r>
            <w:r w:rsidRPr="001A0FA7">
              <w:rPr>
                <w:rFonts w:ascii="Times New Roman" w:hAnsi="Times New Roman" w:cs="Times New Roman"/>
                <w:iCs/>
                <w:sz w:val="20"/>
                <w:szCs w:val="20"/>
                <w:lang w:val="hr-HR"/>
              </w:rPr>
              <w:t>)</w:t>
            </w:r>
          </w:p>
        </w:tc>
        <w:tc>
          <w:tcPr>
            <w:tcW w:w="2126" w:type="dxa"/>
          </w:tcPr>
          <w:p w14:paraId="6759C2CB" w14:textId="77777777" w:rsidR="00FF30F1" w:rsidRPr="00470CFE" w:rsidRDefault="00FF30F1" w:rsidP="00C42A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F30F1" w:rsidRPr="00470CFE" w14:paraId="1F42FDD9" w14:textId="5DA1231C" w:rsidTr="00FF30F1">
        <w:trPr>
          <w:trHeight w:hRule="exact" w:val="567"/>
        </w:trPr>
        <w:tc>
          <w:tcPr>
            <w:tcW w:w="6516" w:type="dxa"/>
            <w:gridSpan w:val="2"/>
            <w:vAlign w:val="center"/>
          </w:tcPr>
          <w:p w14:paraId="10B24DCD" w14:textId="77777777" w:rsidR="00FF30F1" w:rsidRPr="00470CFE" w:rsidRDefault="00FF30F1" w:rsidP="00C42AA4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</w:pP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U K U P N O (1-</w:t>
            </w:r>
            <w:r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4</w:t>
            </w:r>
            <w:r w:rsidRPr="00470CFE">
              <w:rPr>
                <w:rFonts w:ascii="Times New Roman" w:eastAsiaTheme="minorEastAsia" w:hAnsi="Times New Roman" w:cs="Times New Roman"/>
                <w:b/>
                <w:sz w:val="20"/>
                <w:szCs w:val="20"/>
                <w:lang w:eastAsia="bs-Latn-BA"/>
              </w:rPr>
              <w:t>)</w:t>
            </w:r>
          </w:p>
        </w:tc>
        <w:tc>
          <w:tcPr>
            <w:tcW w:w="2128" w:type="dxa"/>
            <w:shd w:val="clear" w:color="auto" w:fill="auto"/>
          </w:tcPr>
          <w:p w14:paraId="09CCC184" w14:textId="77777777" w:rsidR="00FF30F1" w:rsidRPr="00470CFE" w:rsidRDefault="00FF30F1"/>
        </w:tc>
      </w:tr>
    </w:tbl>
    <w:p w14:paraId="41C95B5D" w14:textId="64C2E343" w:rsidR="00FF30F1" w:rsidRDefault="00FF30F1" w:rsidP="004911F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395716F" w14:textId="77777777" w:rsidR="00FF30F1" w:rsidRPr="0080091E" w:rsidRDefault="00FF30F1" w:rsidP="004911FB">
      <w:pPr>
        <w:spacing w:after="0"/>
        <w:jc w:val="both"/>
        <w:rPr>
          <w:rFonts w:ascii="Times New Roman" w:hAnsi="Times New Roman" w:cs="Times New Roman"/>
          <w:lang w:val="hr-HR"/>
        </w:rPr>
      </w:pPr>
    </w:p>
    <w:p w14:paraId="23B259C4" w14:textId="77777777" w:rsidR="004911FB" w:rsidRPr="0080091E" w:rsidRDefault="004911FB" w:rsidP="004911FB">
      <w:pPr>
        <w:pStyle w:val="ListParagraph"/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227A9AB" w14:textId="0F3D1761" w:rsidR="00E012F4" w:rsidRPr="0080091E" w:rsidRDefault="00AE24B0" w:rsidP="00AE24B0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Popis dokumentacije za pravdanje finansijskih sredstava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285F67" w14:textId="4257604C" w:rsidR="00AE24B0" w:rsidRPr="0080091E" w:rsidRDefault="0080091E" w:rsidP="0080091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(obavezno upisati tražene podatke)</w:t>
      </w:r>
    </w:p>
    <w:p w14:paraId="21E0B7C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40" w:type="dxa"/>
        <w:tblInd w:w="-147" w:type="dxa"/>
        <w:tblLook w:val="04A0" w:firstRow="1" w:lastRow="0" w:firstColumn="1" w:lastColumn="0" w:noHBand="0" w:noVBand="1"/>
      </w:tblPr>
      <w:tblGrid>
        <w:gridCol w:w="568"/>
        <w:gridCol w:w="2563"/>
        <w:gridCol w:w="1831"/>
        <w:gridCol w:w="1417"/>
        <w:gridCol w:w="1295"/>
        <w:gridCol w:w="1966"/>
      </w:tblGrid>
      <w:tr w:rsidR="0080091E" w:rsidRPr="0080091E" w14:paraId="2AFE4C05" w14:textId="77777777" w:rsidTr="00003AF6">
        <w:tc>
          <w:tcPr>
            <w:tcW w:w="568" w:type="dxa"/>
            <w:vAlign w:val="bottom"/>
          </w:tcPr>
          <w:p w14:paraId="44F814F4" w14:textId="06039C42" w:rsidR="00AE24B0" w:rsidRPr="0080091E" w:rsidRDefault="002C299B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RB</w:t>
            </w:r>
          </w:p>
        </w:tc>
        <w:tc>
          <w:tcPr>
            <w:tcW w:w="2563" w:type="dxa"/>
            <w:vAlign w:val="bottom"/>
          </w:tcPr>
          <w:p w14:paraId="7C48BA8A" w14:textId="1A1D0FE8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dobavljača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broj i datum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na osnovu kojeg se vrši plaćanje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31" w:type="dxa"/>
            <w:vAlign w:val="bottom"/>
          </w:tcPr>
          <w:p w14:paraId="0D29418A" w14:textId="522403D4" w:rsidR="00AE24B0" w:rsidRPr="0080091E" w:rsidRDefault="00AE24B0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  <w:r w:rsidR="00003AF6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računa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(KM)</w:t>
            </w:r>
          </w:p>
        </w:tc>
        <w:tc>
          <w:tcPr>
            <w:tcW w:w="1417" w:type="dxa"/>
            <w:vAlign w:val="bottom"/>
          </w:tcPr>
          <w:p w14:paraId="02C3F2EC" w14:textId="77777777" w:rsidR="00AE24B0" w:rsidRPr="0080091E" w:rsidRDefault="00DB3CB1" w:rsidP="002C299B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Datum plaćanja</w:t>
            </w:r>
          </w:p>
        </w:tc>
        <w:tc>
          <w:tcPr>
            <w:tcW w:w="1295" w:type="dxa"/>
            <w:vAlign w:val="bottom"/>
          </w:tcPr>
          <w:p w14:paraId="324B0C85" w14:textId="000C257E" w:rsidR="00AE24B0" w:rsidRPr="0080091E" w:rsidRDefault="00C63A7F" w:rsidP="00CC465F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i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zvod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banke o izvršenom plaćanju</w:t>
            </w:r>
          </w:p>
        </w:tc>
        <w:tc>
          <w:tcPr>
            <w:tcW w:w="1966" w:type="dxa"/>
            <w:vAlign w:val="bottom"/>
          </w:tcPr>
          <w:p w14:paraId="042C1A6C" w14:textId="7478D18E" w:rsidR="00AE24B0" w:rsidRPr="0080091E" w:rsidRDefault="00003AF6" w:rsidP="00003AF6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Broj c</w:t>
            </w:r>
            <w:r w:rsidR="00C610E5">
              <w:rPr>
                <w:rFonts w:ascii="Times New Roman" w:hAnsi="Times New Roman" w:cs="Times New Roman"/>
                <w:b/>
                <w:sz w:val="24"/>
                <w:szCs w:val="24"/>
              </w:rPr>
              <w:t>arinske deklaracije</w:t>
            </w:r>
            <w:r w:rsidR="00DB3CB1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(ukoliko se radi o uvozu opreme)</w:t>
            </w:r>
          </w:p>
        </w:tc>
      </w:tr>
      <w:tr w:rsidR="0080091E" w:rsidRPr="0080091E" w14:paraId="4B0BBD3E" w14:textId="77777777" w:rsidTr="00003AF6">
        <w:tc>
          <w:tcPr>
            <w:tcW w:w="568" w:type="dxa"/>
            <w:vAlign w:val="bottom"/>
          </w:tcPr>
          <w:p w14:paraId="78B72ACA" w14:textId="27E86B21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5F17275" w14:textId="23B27421" w:rsidR="00D77C2F" w:rsidRPr="0080091E" w:rsidRDefault="00D77C2F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3AC0BBB6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EEDFA5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AAA223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4BF06C4E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C69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651A9B80" w14:textId="77777777" w:rsidTr="00003AF6">
        <w:tc>
          <w:tcPr>
            <w:tcW w:w="568" w:type="dxa"/>
            <w:vAlign w:val="bottom"/>
          </w:tcPr>
          <w:p w14:paraId="1C67DA8D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573823B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1FBE40A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60C30A1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3567739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5CC95FA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6C18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EF2B79D" w14:textId="77777777" w:rsidTr="00003AF6">
        <w:tc>
          <w:tcPr>
            <w:tcW w:w="568" w:type="dxa"/>
            <w:vAlign w:val="bottom"/>
          </w:tcPr>
          <w:p w14:paraId="48CC6055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639866C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68AAFE0F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02E180A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20109202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36BE115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B694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7BC913B2" w14:textId="77777777" w:rsidTr="00003AF6">
        <w:tc>
          <w:tcPr>
            <w:tcW w:w="568" w:type="dxa"/>
            <w:vAlign w:val="bottom"/>
          </w:tcPr>
          <w:p w14:paraId="307ACE5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7249A974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0EF6B18B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905D24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5F60AAC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1A84B551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CA529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2AC5B8AD" w14:textId="77777777" w:rsidTr="00003AF6">
        <w:tc>
          <w:tcPr>
            <w:tcW w:w="568" w:type="dxa"/>
            <w:vAlign w:val="bottom"/>
          </w:tcPr>
          <w:p w14:paraId="6C0592F7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2CE3FEF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1B87570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5C7E1643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6C28FA9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7B22E638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6F15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49D4D6F7" w14:textId="77777777" w:rsidTr="00003AF6">
        <w:tc>
          <w:tcPr>
            <w:tcW w:w="568" w:type="dxa"/>
            <w:vAlign w:val="bottom"/>
          </w:tcPr>
          <w:p w14:paraId="7352E618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vAlign w:val="bottom"/>
          </w:tcPr>
          <w:p w14:paraId="4E522652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1" w:type="dxa"/>
            <w:vAlign w:val="bottom"/>
          </w:tcPr>
          <w:p w14:paraId="4094FE84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2EF4E8E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vAlign w:val="bottom"/>
          </w:tcPr>
          <w:p w14:paraId="0498467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dxa"/>
            <w:vAlign w:val="bottom"/>
          </w:tcPr>
          <w:p w14:paraId="60D49E9E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60D9B" w14:textId="77777777" w:rsidR="00632190" w:rsidRPr="0080091E" w:rsidRDefault="0063219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91E" w:rsidRPr="0080091E" w14:paraId="31A84A10" w14:textId="77777777" w:rsidTr="00003AF6">
        <w:tc>
          <w:tcPr>
            <w:tcW w:w="9640" w:type="dxa"/>
            <w:gridSpan w:val="6"/>
          </w:tcPr>
          <w:p w14:paraId="05478B8A" w14:textId="77777777" w:rsidR="00AE24B0" w:rsidRPr="0080091E" w:rsidRDefault="00AE24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0DD63" w14:textId="77777777" w:rsidR="00AE24B0" w:rsidRPr="0080091E" w:rsidRDefault="003067BE" w:rsidP="00B21654">
            <w:pPr>
              <w:tabs>
                <w:tab w:val="left" w:pos="4080"/>
                <w:tab w:val="left" w:pos="6825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UKU</w:t>
            </w:r>
            <w:r w:rsidR="005A16B0" w:rsidRPr="0080091E">
              <w:rPr>
                <w:rFonts w:ascii="Times New Roman" w:hAnsi="Times New Roman" w:cs="Times New Roman"/>
                <w:b/>
                <w:sz w:val="24"/>
                <w:szCs w:val="24"/>
              </w:rPr>
              <w:t>PNO: ____________________ KM</w:t>
            </w:r>
          </w:p>
          <w:p w14:paraId="15F9F7E8" w14:textId="77777777" w:rsidR="005A16B0" w:rsidRPr="0080091E" w:rsidRDefault="005A16B0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2E05EE" w14:textId="77777777" w:rsidR="00AE24B0" w:rsidRPr="0080091E" w:rsidRDefault="00AE24B0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A64531" w14:textId="77777777" w:rsidR="00295322" w:rsidRPr="0080091E" w:rsidRDefault="00B6449C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 xml:space="preserve">Napomena: </w:t>
      </w:r>
    </w:p>
    <w:p w14:paraId="0603116E" w14:textId="5D635C00" w:rsidR="00003AF6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Ukoliko je plaćanje izvršeno po više računa potrebno je upisati svaki račun posebno.</w:t>
      </w:r>
    </w:p>
    <w:p w14:paraId="1F9B093C" w14:textId="77777777" w:rsidR="00CC465F" w:rsidRPr="0080091E" w:rsidRDefault="00003AF6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</w:t>
      </w:r>
      <w:r w:rsidR="00B6449C" w:rsidRPr="0080091E">
        <w:rPr>
          <w:rFonts w:ascii="Times New Roman" w:hAnsi="Times New Roman" w:cs="Times New Roman"/>
          <w:sz w:val="24"/>
          <w:szCs w:val="24"/>
        </w:rPr>
        <w:t>okumentaciju navedenu u tabeli potrebno je priložiti upisanim redoslijedom</w:t>
      </w:r>
    </w:p>
    <w:p w14:paraId="5538BE87" w14:textId="696F6799" w:rsidR="00CC465F" w:rsidRPr="0080091E" w:rsidRDefault="00CC465F" w:rsidP="00CC465F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I</w:t>
      </w:r>
      <w:r w:rsidR="00B6449C" w:rsidRPr="0080091E">
        <w:rPr>
          <w:rFonts w:ascii="Times New Roman" w:hAnsi="Times New Roman" w:cs="Times New Roman"/>
          <w:sz w:val="24"/>
          <w:szCs w:val="24"/>
        </w:rPr>
        <w:t>znos sredstava koji nisu u KM pretvoriti u KM prema važećem tečaju i upisati u tabelu</w:t>
      </w:r>
    </w:p>
    <w:p w14:paraId="27A116E5" w14:textId="3398D850" w:rsidR="00CC465F" w:rsidRPr="0080091E" w:rsidRDefault="00CC465F" w:rsidP="00AE24B0">
      <w:pPr>
        <w:pStyle w:val="ListParagraph"/>
        <w:numPr>
          <w:ilvl w:val="0"/>
          <w:numId w:val="10"/>
        </w:num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P</w:t>
      </w:r>
      <w:r w:rsidR="00B6449C" w:rsidRPr="0080091E">
        <w:rPr>
          <w:rFonts w:ascii="Times New Roman" w:hAnsi="Times New Roman" w:cs="Times New Roman"/>
          <w:sz w:val="24"/>
          <w:szCs w:val="24"/>
        </w:rPr>
        <w:t>o potrebi tabelu iskopirati ili proširiti sa dodatnim redovima</w:t>
      </w:r>
    </w:p>
    <w:p w14:paraId="6DCCC649" w14:textId="77777777" w:rsidR="00CC465F" w:rsidRPr="0080091E" w:rsidRDefault="00CC465F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4867" w14:textId="04DAD908" w:rsidR="00295322" w:rsidRPr="0080091E" w:rsidRDefault="00295322" w:rsidP="00CC465F">
      <w:pPr>
        <w:pStyle w:val="ListParagraph"/>
        <w:numPr>
          <w:ilvl w:val="0"/>
          <w:numId w:val="9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91E">
        <w:rPr>
          <w:rFonts w:ascii="Times New Roman" w:hAnsi="Times New Roman" w:cs="Times New Roman"/>
          <w:b/>
          <w:sz w:val="24"/>
          <w:szCs w:val="24"/>
        </w:rPr>
        <w:t>Kratak opis realizacije projekta</w:t>
      </w:r>
      <w:r w:rsidR="00DB3CB1" w:rsidRPr="0080091E">
        <w:rPr>
          <w:rFonts w:ascii="Times New Roman" w:hAnsi="Times New Roman" w:cs="Times New Roman"/>
          <w:b/>
          <w:sz w:val="24"/>
          <w:szCs w:val="24"/>
        </w:rPr>
        <w:t>:</w:t>
      </w:r>
      <w:r w:rsidRPr="008009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FF38B8E" w14:textId="7C022F28" w:rsidR="00295322" w:rsidRDefault="00295322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(provedene aktivnosti, postignuti rezultati, poteškoće u implementaciji projekta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, ukoliko je bilo promjene dobavljača obavezno navesti i dostaviti novi predračun, koji ne mora biti ovjeren, ali mora biti za istu namjenu finansiranja 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kao i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 xml:space="preserve"> predračunu koji je dostavljen uz Prijav</w:t>
      </w:r>
      <w:r w:rsidR="00CC465F" w:rsidRPr="0080091E">
        <w:rPr>
          <w:rFonts w:ascii="Times New Roman" w:hAnsi="Times New Roman" w:cs="Times New Roman"/>
          <w:i/>
          <w:sz w:val="24"/>
          <w:szCs w:val="24"/>
        </w:rPr>
        <w:t>ni obrazac prilikom prijave na J</w:t>
      </w:r>
      <w:r w:rsidR="002E4860" w:rsidRPr="0080091E">
        <w:rPr>
          <w:rFonts w:ascii="Times New Roman" w:hAnsi="Times New Roman" w:cs="Times New Roman"/>
          <w:i/>
          <w:sz w:val="24"/>
          <w:szCs w:val="24"/>
        </w:rPr>
        <w:t>avni poziv</w:t>
      </w:r>
      <w:r w:rsidRPr="0080091E">
        <w:rPr>
          <w:rFonts w:ascii="Times New Roman" w:hAnsi="Times New Roman" w:cs="Times New Roman"/>
          <w:i/>
          <w:sz w:val="24"/>
          <w:szCs w:val="24"/>
        </w:rPr>
        <w:t>)</w:t>
      </w:r>
    </w:p>
    <w:p w14:paraId="7AD80DFC" w14:textId="77777777" w:rsidR="0080091E" w:rsidRPr="0080091E" w:rsidRDefault="0080091E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264AB17B" w14:textId="77777777" w:rsidTr="00CC465F">
        <w:tc>
          <w:tcPr>
            <w:tcW w:w="9352" w:type="dxa"/>
          </w:tcPr>
          <w:p w14:paraId="4D3DB56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65230F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FECCD7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053E80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3BB201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28B3CC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EDDE62" w14:textId="45BE1C07" w:rsidR="00DB3CB1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9460C77" w14:textId="77777777" w:rsidR="00092D04" w:rsidRPr="0080091E" w:rsidRDefault="00092D04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792B2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79FB18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A2A5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C09541" w14:textId="77777777" w:rsidR="00B6449C" w:rsidRPr="0080091E" w:rsidRDefault="00B6449C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2A8CEB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6CF6F4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ACCC6A0" w14:textId="77777777" w:rsidR="00BA760E" w:rsidRPr="00CA37AB" w:rsidRDefault="00BA760E" w:rsidP="00CA37AB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877010" w14:textId="047C9B6B" w:rsidR="00DB3CB1" w:rsidRDefault="00DB3CB1" w:rsidP="00BA760E">
      <w:pPr>
        <w:pStyle w:val="ListParagraph"/>
        <w:numPr>
          <w:ilvl w:val="0"/>
          <w:numId w:val="13"/>
        </w:num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lastRenderedPageBreak/>
        <w:t>Naredni plan:</w:t>
      </w:r>
    </w:p>
    <w:p w14:paraId="70022245" w14:textId="77777777" w:rsidR="00BA760E" w:rsidRPr="00BA760E" w:rsidRDefault="00BA760E" w:rsidP="00BA760E">
      <w:pPr>
        <w:tabs>
          <w:tab w:val="left" w:pos="4080"/>
          <w:tab w:val="left" w:pos="6825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C1876E6" w14:textId="183B5BC2" w:rsidR="0080091E" w:rsidRPr="0080091E" w:rsidRDefault="00CC465F" w:rsidP="00CC465F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0091E">
        <w:rPr>
          <w:rFonts w:ascii="Times New Roman" w:hAnsi="Times New Roman" w:cs="Times New Roman"/>
          <w:i/>
          <w:sz w:val="24"/>
          <w:szCs w:val="24"/>
        </w:rPr>
        <w:t>(opisati planirane aktivnosti u nastavku poslovanja)</w:t>
      </w: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2"/>
      </w:tblGrid>
      <w:tr w:rsidR="0080091E" w:rsidRPr="0080091E" w14:paraId="0110897B" w14:textId="77777777" w:rsidTr="00CC465F">
        <w:tc>
          <w:tcPr>
            <w:tcW w:w="9352" w:type="dxa"/>
          </w:tcPr>
          <w:p w14:paraId="58E2C803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0FC2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931D5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9A69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91CD7" w14:textId="77777777" w:rsidR="009350E8" w:rsidRPr="0080091E" w:rsidRDefault="009350E8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E0AC9" w14:textId="77777777" w:rsidR="00DB3CB1" w:rsidRPr="0080091E" w:rsidRDefault="00DB3CB1" w:rsidP="00AE24B0">
            <w:pPr>
              <w:tabs>
                <w:tab w:val="left" w:pos="4080"/>
                <w:tab w:val="left" w:pos="68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76D998" w14:textId="419613E5" w:rsidR="00DB3CB1" w:rsidRDefault="00DB3CB1" w:rsidP="00AE24B0">
      <w:pPr>
        <w:tabs>
          <w:tab w:val="left" w:pos="4080"/>
          <w:tab w:val="left" w:pos="68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EA876" w14:textId="16226E04" w:rsidR="00092D04" w:rsidRPr="00BA760E" w:rsidRDefault="0080091E" w:rsidP="00BA760E">
      <w:pPr>
        <w:pStyle w:val="ListParagraph"/>
        <w:numPr>
          <w:ilvl w:val="0"/>
          <w:numId w:val="13"/>
        </w:numPr>
        <w:tabs>
          <w:tab w:val="left" w:pos="4080"/>
          <w:tab w:val="left" w:pos="68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Ime i prezime, kontakt telefon i e – mail osobe/knjigovodstvenog biroa koji je sastavio Izvještaj: </w:t>
      </w:r>
      <w:r w:rsidRPr="0080091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______________________________________________________________. </w:t>
      </w:r>
    </w:p>
    <w:p w14:paraId="7CF75352" w14:textId="1254252B" w:rsidR="00A75CB4" w:rsidRPr="00BA760E" w:rsidRDefault="00632190" w:rsidP="00CC465F">
      <w:pPr>
        <w:tabs>
          <w:tab w:val="left" w:pos="4080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A760E">
        <w:rPr>
          <w:rFonts w:ascii="Times New Roman" w:hAnsi="Times New Roman" w:cs="Times New Roman"/>
          <w:b/>
          <w:u w:val="single"/>
        </w:rPr>
        <w:t xml:space="preserve">VAŽNO: </w:t>
      </w:r>
      <w:r w:rsidR="00A75CB4" w:rsidRPr="00BA760E">
        <w:rPr>
          <w:rFonts w:ascii="Times New Roman" w:hAnsi="Times New Roman" w:cs="Times New Roman"/>
          <w:b/>
          <w:u w:val="single"/>
        </w:rPr>
        <w:t>Uz ovaj popu</w:t>
      </w:r>
      <w:r w:rsidR="002D0F1C" w:rsidRPr="00BA760E">
        <w:rPr>
          <w:rFonts w:ascii="Times New Roman" w:hAnsi="Times New Roman" w:cs="Times New Roman"/>
          <w:b/>
          <w:u w:val="single"/>
        </w:rPr>
        <w:t>njeni Izvještaj o utrošku finans</w:t>
      </w:r>
      <w:r w:rsidR="00A75CB4" w:rsidRPr="00BA760E">
        <w:rPr>
          <w:rFonts w:ascii="Times New Roman" w:hAnsi="Times New Roman" w:cs="Times New Roman"/>
          <w:b/>
          <w:u w:val="single"/>
        </w:rPr>
        <w:t>ijskih sredstava obavezno dostaviti:</w:t>
      </w:r>
    </w:p>
    <w:p w14:paraId="1CC0C16C" w14:textId="660F8A6E" w:rsidR="006F67F9" w:rsidRPr="00BA760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 xml:space="preserve">Izvještaj o utrošku finansijskih sredstava – popunjen, potpisan i ovjeren od strane Korisnika sredstava </w:t>
      </w:r>
      <w:r w:rsidR="004911FB" w:rsidRPr="00BA760E">
        <w:rPr>
          <w:rFonts w:ascii="Times New Roman" w:eastAsia="Calibri" w:hAnsi="Times New Roman" w:cs="Times New Roman"/>
          <w:lang w:val="hr-HR"/>
        </w:rPr>
        <w:t xml:space="preserve">(propisan i dostupan na web stranici Vlade Kantona) </w:t>
      </w:r>
      <w:r w:rsidRPr="00BA760E">
        <w:rPr>
          <w:rFonts w:ascii="Times New Roman" w:eastAsia="Calibri" w:hAnsi="Times New Roman" w:cs="Times New Roman"/>
          <w:lang w:val="hr-HR"/>
        </w:rPr>
        <w:t>(</w:t>
      </w:r>
      <w:r w:rsidR="00FB3510" w:rsidRPr="00BA760E">
        <w:rPr>
          <w:rFonts w:ascii="Times New Roman" w:eastAsia="Calibri" w:hAnsi="Times New Roman" w:cs="Times New Roman"/>
          <w:b/>
          <w:lang w:val="hr-HR"/>
        </w:rPr>
        <w:t>ANEKS VII</w:t>
      </w:r>
      <w:r w:rsidRPr="00BA760E">
        <w:rPr>
          <w:rFonts w:ascii="Times New Roman" w:eastAsia="Calibri" w:hAnsi="Times New Roman" w:cs="Times New Roman"/>
          <w:lang w:val="hr-HR"/>
        </w:rPr>
        <w:t xml:space="preserve"> – </w:t>
      </w:r>
      <w:r w:rsidR="002372E0" w:rsidRPr="00BA760E">
        <w:rPr>
          <w:rFonts w:ascii="Times New Roman" w:eastAsia="Calibri" w:hAnsi="Times New Roman" w:cs="Times New Roman"/>
          <w:lang w:val="hr-HR"/>
        </w:rPr>
        <w:t>„</w:t>
      </w:r>
      <w:r w:rsidR="00C610E5" w:rsidRPr="00BA760E">
        <w:rPr>
          <w:rFonts w:ascii="Times New Roman" w:eastAsia="Calibri" w:hAnsi="Times New Roman" w:cs="Times New Roman"/>
          <w:lang w:val="hr-HR"/>
        </w:rPr>
        <w:t>Poticaj obrtima</w:t>
      </w:r>
      <w:r w:rsidR="002372E0" w:rsidRPr="00BA760E">
        <w:rPr>
          <w:rFonts w:ascii="Times New Roman" w:eastAsia="Calibri" w:hAnsi="Times New Roman" w:cs="Times New Roman"/>
          <w:lang w:val="hr-HR"/>
        </w:rPr>
        <w:t>“</w:t>
      </w:r>
      <w:r w:rsidRPr="00BA760E">
        <w:rPr>
          <w:rFonts w:ascii="Times New Roman" w:eastAsia="Calibri" w:hAnsi="Times New Roman" w:cs="Times New Roman"/>
          <w:lang w:val="hr-HR"/>
        </w:rPr>
        <w:t>);</w:t>
      </w:r>
    </w:p>
    <w:p w14:paraId="29C91AB0" w14:textId="64567EB1" w:rsidR="006F67F9" w:rsidRPr="00BA760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>Izjavu o namjenskom utrošku sredstava ovjerenu kod nadležnog gradskog/općinskog organa ili notara (propisana i dostupna na web stranici Vlade Kantona) (</w:t>
      </w:r>
      <w:r w:rsidR="00FB3510" w:rsidRPr="00BA760E">
        <w:rPr>
          <w:rFonts w:ascii="Times New Roman" w:eastAsia="Calibri" w:hAnsi="Times New Roman" w:cs="Times New Roman"/>
          <w:b/>
          <w:lang w:val="hr-HR"/>
        </w:rPr>
        <w:t>ANEKS VIII</w:t>
      </w:r>
      <w:r w:rsidRPr="00BA760E">
        <w:rPr>
          <w:rFonts w:ascii="Times New Roman" w:eastAsia="Calibri" w:hAnsi="Times New Roman" w:cs="Times New Roman"/>
          <w:lang w:val="hr-HR"/>
        </w:rPr>
        <w:t xml:space="preserve"> – </w:t>
      </w:r>
      <w:r w:rsidR="002372E0" w:rsidRPr="00BA760E">
        <w:rPr>
          <w:rFonts w:ascii="Times New Roman" w:eastAsia="Calibri" w:hAnsi="Times New Roman" w:cs="Times New Roman"/>
          <w:lang w:val="hr-HR"/>
        </w:rPr>
        <w:t>„</w:t>
      </w:r>
      <w:r w:rsidR="00C610E5" w:rsidRPr="00BA760E">
        <w:rPr>
          <w:rFonts w:ascii="Times New Roman" w:eastAsia="Calibri" w:hAnsi="Times New Roman" w:cs="Times New Roman"/>
          <w:lang w:val="hr-HR"/>
        </w:rPr>
        <w:t>Poticaj obrtima</w:t>
      </w:r>
      <w:r w:rsidR="002372E0" w:rsidRPr="00BA760E">
        <w:rPr>
          <w:rFonts w:ascii="Times New Roman" w:eastAsia="Calibri" w:hAnsi="Times New Roman" w:cs="Times New Roman"/>
          <w:lang w:val="hr-HR"/>
        </w:rPr>
        <w:t>“</w:t>
      </w:r>
      <w:r w:rsidRPr="00BA760E">
        <w:rPr>
          <w:rFonts w:ascii="Times New Roman" w:eastAsia="Calibri" w:hAnsi="Times New Roman" w:cs="Times New Roman"/>
          <w:lang w:val="hr-HR"/>
        </w:rPr>
        <w:t>);</w:t>
      </w:r>
    </w:p>
    <w:p w14:paraId="23118C3C" w14:textId="5917DC2C" w:rsidR="006F67F9" w:rsidRPr="00BA760E" w:rsidRDefault="006F67F9" w:rsidP="004911F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 xml:space="preserve">Računi uz obavezan fiskalni račun (ukoliko postoji zakonska obaveza za izdavanje fiskalnog računa) – original ili ovjerena kopije kod nadležnog gradskog/općinskog organa, koji su u skladu sa predračunima/ponudama dostavljenim uz prijavu na Javni poziv uključujući i zavisne troškove. </w:t>
      </w:r>
      <w:r w:rsidRPr="00BA760E">
        <w:rPr>
          <w:rFonts w:ascii="Times New Roman" w:eastAsia="Calibri" w:hAnsi="Times New Roman" w:cs="Times New Roman"/>
          <w:b/>
          <w:u w:val="single"/>
          <w:lang w:val="hr-HR"/>
        </w:rPr>
        <w:t>Napomena:</w:t>
      </w:r>
      <w:r w:rsidRPr="00BA760E">
        <w:rPr>
          <w:rFonts w:ascii="Times New Roman" w:eastAsia="Calibri" w:hAnsi="Times New Roman" w:cs="Times New Roman"/>
          <w:lang w:val="hr-HR"/>
        </w:rPr>
        <w:t xml:space="preserve"> Račun na kojem nije jasno vidljiva svaka specificirana stavka ili je isti prilikom sačinjavanja fotokopije prekriven fiskalnim računom neće biti priznat kao dokaz prihvatljivog troška. </w:t>
      </w:r>
      <w:r w:rsidRPr="00BA760E">
        <w:rPr>
          <w:rFonts w:ascii="Times New Roman" w:eastAsia="Calibri" w:hAnsi="Times New Roman" w:cs="Times New Roman"/>
          <w:b/>
          <w:u w:val="single"/>
          <w:lang w:val="hr-HR"/>
        </w:rPr>
        <w:t>Račun ne može biti stariji od dana potpisivanja Ugovora</w:t>
      </w:r>
      <w:r w:rsidRPr="00BA760E">
        <w:rPr>
          <w:rFonts w:ascii="Times New Roman" w:eastAsia="Calibri" w:hAnsi="Times New Roman" w:cs="Times New Roman"/>
          <w:lang w:val="hr-HR"/>
        </w:rPr>
        <w:t>.</w:t>
      </w:r>
    </w:p>
    <w:p w14:paraId="733D9968" w14:textId="494A7731" w:rsidR="006F67F9" w:rsidRPr="00BA760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>Izvod iz banke o realiziranom nalogu za plaćanje iz kojeg je vidljivo da je plaćanje prihvatljivih troškova izvršeno na osnovu predračuna dostavljenog pri prijavi na Javni poziv, odnosno računa dostavljenog pri pravdanju dodijeljenih sredstava</w:t>
      </w:r>
      <w:r w:rsidR="00092D04" w:rsidRPr="00BA760E">
        <w:rPr>
          <w:rFonts w:ascii="Times New Roman" w:eastAsia="Calibri" w:hAnsi="Times New Roman" w:cs="Times New Roman"/>
          <w:lang w:val="hr-HR"/>
        </w:rPr>
        <w:t>.</w:t>
      </w:r>
      <w:r w:rsidRPr="00BA760E">
        <w:rPr>
          <w:rFonts w:ascii="Times New Roman" w:eastAsia="Calibri" w:hAnsi="Times New Roman" w:cs="Times New Roman"/>
          <w:lang w:val="hr-HR"/>
        </w:rPr>
        <w:t xml:space="preserve"> </w:t>
      </w:r>
    </w:p>
    <w:p w14:paraId="0520975A" w14:textId="1EF49462" w:rsidR="00092D04" w:rsidRPr="00BA760E" w:rsidRDefault="00092D04" w:rsidP="00092D0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  <w:bookmarkStart w:id="1" w:name="_Hlk204780212"/>
      <w:r w:rsidRPr="00BA760E">
        <w:rPr>
          <w:rFonts w:ascii="Times New Roman" w:hAnsi="Times New Roman" w:cs="Times New Roman"/>
          <w:lang w:val="hr-HR"/>
        </w:rPr>
        <w:t xml:space="preserve">Dokaz o puštanju u rad solarne elektrane od nadležnog organa ili zahtjev korisnika sredstava upućen nadležnom organu za puštanje u rad solarne elektrane, original ili ovjerena kopija kod nadležnog gradskog/općinskog organa (dostavljaju samo korisnici sredstava koji su potpisali ugovor </w:t>
      </w:r>
      <w:r w:rsidRPr="00BA760E">
        <w:rPr>
          <w:rFonts w:ascii="Times New Roman" w:hAnsi="Times New Roman" w:cs="Times New Roman"/>
          <w:b/>
          <w:bCs/>
          <w:lang w:val="hr-HR"/>
        </w:rPr>
        <w:t xml:space="preserve">za projekat postavljanje solarnih fotonaponskih sistema na krovovima proizvodnih objekata - hala, u skladu sa članom </w:t>
      </w:r>
      <w:r w:rsidR="00692B40">
        <w:rPr>
          <w:rFonts w:ascii="Times New Roman" w:hAnsi="Times New Roman" w:cs="Times New Roman"/>
          <w:b/>
          <w:bCs/>
          <w:lang w:val="hr-HR"/>
        </w:rPr>
        <w:t>17</w:t>
      </w:r>
      <w:r w:rsidRPr="00BA760E">
        <w:rPr>
          <w:rFonts w:ascii="Times New Roman" w:hAnsi="Times New Roman" w:cs="Times New Roman"/>
          <w:b/>
          <w:bCs/>
          <w:lang w:val="hr-HR"/>
        </w:rPr>
        <w:t xml:space="preserve">. stav (1) alineja </w:t>
      </w:r>
      <w:r w:rsidR="00692B40">
        <w:rPr>
          <w:rFonts w:ascii="Times New Roman" w:hAnsi="Times New Roman" w:cs="Times New Roman"/>
          <w:b/>
          <w:bCs/>
          <w:lang w:val="hr-HR"/>
        </w:rPr>
        <w:t>c</w:t>
      </w:r>
      <w:bookmarkStart w:id="2" w:name="_GoBack"/>
      <w:bookmarkEnd w:id="2"/>
      <w:r w:rsidRPr="00BA760E">
        <w:rPr>
          <w:rFonts w:ascii="Times New Roman" w:hAnsi="Times New Roman" w:cs="Times New Roman"/>
          <w:b/>
          <w:bCs/>
          <w:lang w:val="hr-HR"/>
        </w:rPr>
        <w:t>) ovog Programa);</w:t>
      </w:r>
      <w:bookmarkEnd w:id="1"/>
    </w:p>
    <w:p w14:paraId="1D333327" w14:textId="256F21AC" w:rsidR="006F67F9" w:rsidRPr="00BA760E" w:rsidRDefault="006F67F9" w:rsidP="006F67F9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 xml:space="preserve">Fotodokumentacija – podrazumijeva uslikati svaku nabavljenu stavku po dostavljenim računima – </w:t>
      </w:r>
      <w:r w:rsidRPr="00BA760E">
        <w:rPr>
          <w:rFonts w:ascii="Times New Roman" w:eastAsia="Calibri" w:hAnsi="Times New Roman" w:cs="Times New Roman"/>
          <w:b/>
          <w:u w:val="single"/>
          <w:lang w:val="hr-HR"/>
        </w:rPr>
        <w:t>printana u boji na A4 papir</w:t>
      </w:r>
      <w:r w:rsidRPr="00BA760E">
        <w:rPr>
          <w:rFonts w:ascii="Times New Roman" w:eastAsia="Calibri" w:hAnsi="Times New Roman" w:cs="Times New Roman"/>
          <w:lang w:val="hr-HR"/>
        </w:rPr>
        <w:t xml:space="preserve"> – ovjerena na poleđini sa pečatom </w:t>
      </w:r>
      <w:r w:rsidR="00C610E5" w:rsidRPr="00BA760E">
        <w:rPr>
          <w:rFonts w:ascii="Times New Roman" w:eastAsia="Calibri" w:hAnsi="Times New Roman" w:cs="Times New Roman"/>
          <w:lang w:val="hr-HR"/>
        </w:rPr>
        <w:t>podnosioca Izvještaja</w:t>
      </w:r>
      <w:r w:rsidRPr="00BA760E">
        <w:rPr>
          <w:rFonts w:ascii="Times New Roman" w:eastAsia="Calibri" w:hAnsi="Times New Roman" w:cs="Times New Roman"/>
          <w:lang w:val="hr-HR"/>
        </w:rPr>
        <w:t>);</w:t>
      </w:r>
    </w:p>
    <w:p w14:paraId="7BAB65EF" w14:textId="36B7A9DD" w:rsidR="00B3766B" w:rsidRPr="00BA760E" w:rsidRDefault="006F67F9" w:rsidP="00BA76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Calibri" w:hAnsi="Times New Roman" w:cs="Times New Roman"/>
          <w:lang w:val="hr-HR"/>
        </w:rPr>
      </w:pPr>
      <w:r w:rsidRPr="00BA760E">
        <w:rPr>
          <w:rFonts w:ascii="Times New Roman" w:eastAsia="Calibri" w:hAnsi="Times New Roman" w:cs="Times New Roman"/>
          <w:lang w:val="hr-HR"/>
        </w:rPr>
        <w:t xml:space="preserve">Carinska deklaracija – ovjerena kopija kod nadležnog gradskog/općinskog organa (ukoliko se radi o uvozu opreme). </w:t>
      </w:r>
    </w:p>
    <w:p w14:paraId="08F3524F" w14:textId="3EFC5D33" w:rsidR="00B6449C" w:rsidRPr="00BA760E" w:rsidRDefault="00B6449C" w:rsidP="004911FB">
      <w:pPr>
        <w:spacing w:after="0"/>
        <w:jc w:val="both"/>
        <w:rPr>
          <w:rFonts w:ascii="Times New Roman" w:hAnsi="Times New Roman" w:cs="Times New Roman"/>
        </w:rPr>
      </w:pPr>
      <w:r w:rsidRPr="00BA760E">
        <w:rPr>
          <w:rFonts w:ascii="Times New Roman" w:hAnsi="Times New Roman" w:cs="Times New Roman"/>
        </w:rPr>
        <w:t xml:space="preserve">Svaki drugi način pravdanja sredstava </w:t>
      </w:r>
      <w:r w:rsidRPr="00BA760E">
        <w:rPr>
          <w:rFonts w:ascii="Times New Roman" w:hAnsi="Times New Roman" w:cs="Times New Roman"/>
          <w:b/>
          <w:u w:val="single"/>
        </w:rPr>
        <w:t>neće</w:t>
      </w:r>
      <w:r w:rsidRPr="00BA760E">
        <w:rPr>
          <w:rFonts w:ascii="Times New Roman" w:hAnsi="Times New Roman" w:cs="Times New Roman"/>
        </w:rPr>
        <w:t xml:space="preserve"> biti prihvaćen od strane Ministarstva.</w:t>
      </w:r>
    </w:p>
    <w:p w14:paraId="777088C4" w14:textId="4B350A3B" w:rsidR="00D37217" w:rsidRPr="00BA760E" w:rsidRDefault="00A75CB4" w:rsidP="004911FB">
      <w:pPr>
        <w:spacing w:after="0"/>
        <w:jc w:val="both"/>
        <w:rPr>
          <w:rFonts w:ascii="Times New Roman" w:hAnsi="Times New Roman" w:cs="Times New Roman"/>
        </w:rPr>
      </w:pPr>
      <w:r w:rsidRPr="00BA760E">
        <w:rPr>
          <w:rFonts w:ascii="Times New Roman" w:hAnsi="Times New Roman" w:cs="Times New Roman"/>
        </w:rPr>
        <w:t>Ministarstvo zadržava pravo traženja i dodatne dokumentacije i pojašnjenja kod provje</w:t>
      </w:r>
      <w:r w:rsidR="006F67F9" w:rsidRPr="00BA760E">
        <w:rPr>
          <w:rFonts w:ascii="Times New Roman" w:hAnsi="Times New Roman" w:cs="Times New Roman"/>
        </w:rPr>
        <w:t>re namjenskog utroška sredstava</w:t>
      </w:r>
    </w:p>
    <w:p w14:paraId="1E340ED6" w14:textId="4E29FCB6" w:rsidR="00BA760E" w:rsidRPr="00BA760E" w:rsidRDefault="00D37217" w:rsidP="00BA760E">
      <w:pPr>
        <w:spacing w:after="0"/>
        <w:jc w:val="both"/>
        <w:rPr>
          <w:rFonts w:ascii="Times New Roman" w:hAnsi="Times New Roman" w:cs="Times New Roman"/>
        </w:rPr>
      </w:pPr>
      <w:r w:rsidRPr="00BA760E">
        <w:rPr>
          <w:rFonts w:ascii="Times New Roman" w:hAnsi="Times New Roman" w:cs="Times New Roman"/>
        </w:rPr>
        <w:t>U slučaju nejasnoća, prije popunjavanja i dostavljanja ovog Izvještaja, kontaktirati Ministarstvo radi dodatnih pojašnjenja.</w:t>
      </w:r>
      <w:r w:rsidR="00A75CB4" w:rsidRPr="00BA760E">
        <w:rPr>
          <w:rFonts w:ascii="Times New Roman" w:hAnsi="Times New Roman" w:cs="Times New Roman"/>
        </w:rPr>
        <w:t xml:space="preserve"> </w:t>
      </w:r>
    </w:p>
    <w:p w14:paraId="17EB877D" w14:textId="77777777" w:rsidR="00BA760E" w:rsidRDefault="00BA760E" w:rsidP="00BA7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CEB8D" w14:textId="45DF05BA" w:rsidR="00BA760E" w:rsidRDefault="004911FB" w:rsidP="004911FB">
      <w:pPr>
        <w:rPr>
          <w:rFonts w:ascii="Times New Roman" w:hAnsi="Times New Roman" w:cs="Times New Roman"/>
          <w:sz w:val="24"/>
          <w:szCs w:val="24"/>
        </w:rPr>
      </w:pPr>
      <w:r w:rsidRPr="0080091E">
        <w:rPr>
          <w:rFonts w:ascii="Times New Roman" w:hAnsi="Times New Roman" w:cs="Times New Roman"/>
          <w:sz w:val="24"/>
          <w:szCs w:val="24"/>
        </w:rPr>
        <w:t>Datum: ____________. godine</w:t>
      </w:r>
    </w:p>
    <w:p w14:paraId="12C591C8" w14:textId="481BC0C4" w:rsidR="00BA760E" w:rsidRDefault="00BA760E" w:rsidP="00BA760E">
      <w:pPr>
        <w:tabs>
          <w:tab w:val="left" w:pos="65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B20C64">
        <w:rPr>
          <w:rFonts w:ascii="Times New Roman" w:hAnsi="Times New Roman" w:cs="Times New Roman"/>
          <w:sz w:val="24"/>
          <w:szCs w:val="24"/>
        </w:rPr>
        <w:t xml:space="preserve">  </w:t>
      </w:r>
      <w:r w:rsidRPr="00BA760E">
        <w:rPr>
          <w:rFonts w:ascii="Times New Roman" w:hAnsi="Times New Roman" w:cs="Times New Roman"/>
          <w:sz w:val="24"/>
          <w:szCs w:val="24"/>
        </w:rPr>
        <w:t>KORISNIK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760E">
        <w:rPr>
          <w:rFonts w:ascii="Times New Roman" w:hAnsi="Times New Roman" w:cs="Times New Roman"/>
          <w:sz w:val="24"/>
          <w:szCs w:val="24"/>
        </w:rPr>
        <w:t xml:space="preserve">SREDSTAVA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14:paraId="74128AEB" w14:textId="6CC1C2A7" w:rsidR="00BA760E" w:rsidRPr="00BA760E" w:rsidRDefault="00BA760E" w:rsidP="00BA760E">
      <w:pPr>
        <w:tabs>
          <w:tab w:val="left" w:pos="65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AA2CFD">
        <w:rPr>
          <w:rFonts w:ascii="Times New Roman" w:hAnsi="Times New Roman" w:cs="Times New Roman"/>
          <w:sz w:val="24"/>
          <w:szCs w:val="24"/>
        </w:rPr>
        <w:t xml:space="preserve"> </w:t>
      </w:r>
      <w:r w:rsidR="00B20C64">
        <w:rPr>
          <w:rFonts w:ascii="Times New Roman" w:hAnsi="Times New Roman" w:cs="Times New Roman"/>
          <w:sz w:val="24"/>
          <w:szCs w:val="24"/>
        </w:rPr>
        <w:t xml:space="preserve">  </w:t>
      </w:r>
      <w:r w:rsidRPr="00BA760E">
        <w:rPr>
          <w:rFonts w:ascii="Times New Roman" w:hAnsi="Times New Roman" w:cs="Times New Roman"/>
          <w:sz w:val="24"/>
          <w:szCs w:val="24"/>
        </w:rPr>
        <w:t>(ODGOVORNO LICE)</w:t>
      </w:r>
    </w:p>
    <w:p w14:paraId="378D5FEA" w14:textId="30F838B7" w:rsidR="004911FB" w:rsidRDefault="00BA760E" w:rsidP="00BA760E">
      <w:pPr>
        <w:tabs>
          <w:tab w:val="left" w:pos="65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_________________________</w:t>
      </w:r>
    </w:p>
    <w:p w14:paraId="510C2740" w14:textId="4F1B3C12" w:rsidR="00BA760E" w:rsidRPr="00BA760E" w:rsidRDefault="00BA760E" w:rsidP="00BA760E">
      <w:pPr>
        <w:tabs>
          <w:tab w:val="left" w:pos="652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A760E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A760E">
        <w:rPr>
          <w:rFonts w:ascii="Times New Roman" w:hAnsi="Times New Roman" w:cs="Times New Roman"/>
          <w:i/>
          <w:sz w:val="24"/>
          <w:szCs w:val="24"/>
        </w:rPr>
        <w:t>(potpis i pečat)</w:t>
      </w:r>
    </w:p>
    <w:sectPr w:rsidR="00BA760E" w:rsidRPr="00BA760E" w:rsidSect="00BA760E">
      <w:headerReference w:type="default" r:id="rId7"/>
      <w:pgSz w:w="11906" w:h="16838"/>
      <w:pgMar w:top="1417" w:right="1416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A124B" w14:textId="77777777" w:rsidR="007F7A95" w:rsidRDefault="007F7A95" w:rsidP="00E20FC8">
      <w:pPr>
        <w:spacing w:after="0" w:line="240" w:lineRule="auto"/>
      </w:pPr>
      <w:r>
        <w:separator/>
      </w:r>
    </w:p>
  </w:endnote>
  <w:endnote w:type="continuationSeparator" w:id="0">
    <w:p w14:paraId="35C1DE07" w14:textId="77777777" w:rsidR="007F7A95" w:rsidRDefault="007F7A95" w:rsidP="00E2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B9D36" w14:textId="77777777" w:rsidR="007F7A95" w:rsidRDefault="007F7A95" w:rsidP="00E20FC8">
      <w:pPr>
        <w:spacing w:after="0" w:line="240" w:lineRule="auto"/>
      </w:pPr>
      <w:r>
        <w:separator/>
      </w:r>
    </w:p>
  </w:footnote>
  <w:footnote w:type="continuationSeparator" w:id="0">
    <w:p w14:paraId="1E8F6EB2" w14:textId="77777777" w:rsidR="007F7A95" w:rsidRDefault="007F7A95" w:rsidP="00E2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B61BF" w14:textId="6704511E" w:rsidR="00F73B31" w:rsidRDefault="00F73B31">
    <w:pPr>
      <w:pStyle w:val="Header"/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</w:pP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ANEKS </w:t>
    </w:r>
    <w:r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>VII</w:t>
    </w:r>
    <w:r w:rsidRPr="00F73B31">
      <w:rPr>
        <w:rFonts w:ascii="Times New Roman" w:eastAsia="Times New Roman" w:hAnsi="Times New Roman" w:cs="Times New Roman"/>
        <w:b/>
        <w:sz w:val="24"/>
        <w:szCs w:val="24"/>
        <w:lang w:val="hr-BA" w:eastAsia="bs-Latn-BA"/>
      </w:rPr>
      <w:t xml:space="preserve"> – 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„</w:t>
    </w:r>
    <w:r w:rsidR="00C610E5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Poticaj obrtima</w:t>
    </w:r>
    <w:r w:rsidRPr="00F73B31">
      <w:rPr>
        <w:rFonts w:ascii="Times New Roman" w:eastAsia="Times New Roman" w:hAnsi="Times New Roman" w:cs="Times New Roman"/>
        <w:bCs/>
        <w:sz w:val="24"/>
        <w:szCs w:val="24"/>
        <w:lang w:val="hr-BA" w:eastAsia="bs-Latn-BA"/>
      </w:rPr>
      <w:t>“</w:t>
    </w:r>
  </w:p>
  <w:p w14:paraId="4C05FBD9" w14:textId="7C718DE9" w:rsidR="00F73B31" w:rsidRDefault="007F7A95">
    <w:pPr>
      <w:pStyle w:val="Header"/>
    </w:pPr>
    <w:r>
      <w:pict w14:anchorId="2B5E2652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C01C3"/>
    <w:multiLevelType w:val="hybridMultilevel"/>
    <w:tmpl w:val="43B4A0B6"/>
    <w:lvl w:ilvl="0" w:tplc="D0C224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2E3A"/>
    <w:multiLevelType w:val="hybridMultilevel"/>
    <w:tmpl w:val="30AC7EB0"/>
    <w:lvl w:ilvl="0" w:tplc="101A0017">
      <w:start w:val="1"/>
      <w:numFmt w:val="lowerLetter"/>
      <w:lvlText w:val="%1)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74826"/>
    <w:multiLevelType w:val="hybridMultilevel"/>
    <w:tmpl w:val="98D011D0"/>
    <w:lvl w:ilvl="0" w:tplc="9BC0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62636E"/>
    <w:multiLevelType w:val="hybridMultilevel"/>
    <w:tmpl w:val="B70251FC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56D89"/>
    <w:multiLevelType w:val="hybridMultilevel"/>
    <w:tmpl w:val="E0E2BC84"/>
    <w:lvl w:ilvl="0" w:tplc="990AA01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A554A"/>
    <w:multiLevelType w:val="hybridMultilevel"/>
    <w:tmpl w:val="4656E7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141B4"/>
    <w:multiLevelType w:val="hybridMultilevel"/>
    <w:tmpl w:val="D9401C7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A01A4"/>
    <w:multiLevelType w:val="hybridMultilevel"/>
    <w:tmpl w:val="745EB96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33C34"/>
    <w:multiLevelType w:val="hybridMultilevel"/>
    <w:tmpl w:val="3AA659BA"/>
    <w:lvl w:ilvl="0" w:tplc="141A0017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EF84C11"/>
    <w:multiLevelType w:val="hybridMultilevel"/>
    <w:tmpl w:val="CE60EA3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7"/>
  </w:num>
  <w:num w:numId="6">
    <w:abstractNumId w:val="10"/>
  </w:num>
  <w:num w:numId="7">
    <w:abstractNumId w:val="6"/>
  </w:num>
  <w:num w:numId="8">
    <w:abstractNumId w:val="11"/>
  </w:num>
  <w:num w:numId="9">
    <w:abstractNumId w:val="3"/>
  </w:num>
  <w:num w:numId="10">
    <w:abstractNumId w:val="5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FA"/>
    <w:rsid w:val="00003AF6"/>
    <w:rsid w:val="00014192"/>
    <w:rsid w:val="00046B23"/>
    <w:rsid w:val="00092D04"/>
    <w:rsid w:val="001069A3"/>
    <w:rsid w:val="00195930"/>
    <w:rsid w:val="001A384B"/>
    <w:rsid w:val="001D2A4A"/>
    <w:rsid w:val="001E668A"/>
    <w:rsid w:val="00234FFE"/>
    <w:rsid w:val="002372E0"/>
    <w:rsid w:val="00250BAD"/>
    <w:rsid w:val="002748E6"/>
    <w:rsid w:val="00295322"/>
    <w:rsid w:val="002C299B"/>
    <w:rsid w:val="002D0F1C"/>
    <w:rsid w:val="002E4860"/>
    <w:rsid w:val="003067BE"/>
    <w:rsid w:val="00332376"/>
    <w:rsid w:val="003366FD"/>
    <w:rsid w:val="003B2CBE"/>
    <w:rsid w:val="003D122E"/>
    <w:rsid w:val="003D167A"/>
    <w:rsid w:val="00424309"/>
    <w:rsid w:val="00467088"/>
    <w:rsid w:val="004911FB"/>
    <w:rsid w:val="004B393D"/>
    <w:rsid w:val="004E36FB"/>
    <w:rsid w:val="0051598B"/>
    <w:rsid w:val="0053070D"/>
    <w:rsid w:val="005316AF"/>
    <w:rsid w:val="00547FC6"/>
    <w:rsid w:val="005801A7"/>
    <w:rsid w:val="0059159F"/>
    <w:rsid w:val="005A16B0"/>
    <w:rsid w:val="00621B59"/>
    <w:rsid w:val="00632190"/>
    <w:rsid w:val="006337D1"/>
    <w:rsid w:val="00647F6E"/>
    <w:rsid w:val="00662EE4"/>
    <w:rsid w:val="00692B40"/>
    <w:rsid w:val="006A3019"/>
    <w:rsid w:val="006F67F9"/>
    <w:rsid w:val="00705F6E"/>
    <w:rsid w:val="007539C1"/>
    <w:rsid w:val="00757A03"/>
    <w:rsid w:val="00760FD0"/>
    <w:rsid w:val="007808AC"/>
    <w:rsid w:val="007B3420"/>
    <w:rsid w:val="007D5AF9"/>
    <w:rsid w:val="007F7A95"/>
    <w:rsid w:val="0080091E"/>
    <w:rsid w:val="0081068E"/>
    <w:rsid w:val="00812189"/>
    <w:rsid w:val="00834807"/>
    <w:rsid w:val="00836A16"/>
    <w:rsid w:val="00864122"/>
    <w:rsid w:val="00873CAD"/>
    <w:rsid w:val="009056B1"/>
    <w:rsid w:val="009350E8"/>
    <w:rsid w:val="0094284E"/>
    <w:rsid w:val="009965AC"/>
    <w:rsid w:val="009A05F2"/>
    <w:rsid w:val="009B0940"/>
    <w:rsid w:val="009C3D4E"/>
    <w:rsid w:val="00A06967"/>
    <w:rsid w:val="00A2046F"/>
    <w:rsid w:val="00A75CB4"/>
    <w:rsid w:val="00A852CD"/>
    <w:rsid w:val="00A853B6"/>
    <w:rsid w:val="00AA2CFD"/>
    <w:rsid w:val="00AA6DA5"/>
    <w:rsid w:val="00AC00B8"/>
    <w:rsid w:val="00AE24B0"/>
    <w:rsid w:val="00AE4283"/>
    <w:rsid w:val="00AE4607"/>
    <w:rsid w:val="00AE496D"/>
    <w:rsid w:val="00B1641C"/>
    <w:rsid w:val="00B16E98"/>
    <w:rsid w:val="00B20C64"/>
    <w:rsid w:val="00B21654"/>
    <w:rsid w:val="00B3766B"/>
    <w:rsid w:val="00B46C95"/>
    <w:rsid w:val="00B46E09"/>
    <w:rsid w:val="00B6449C"/>
    <w:rsid w:val="00B648B8"/>
    <w:rsid w:val="00B71116"/>
    <w:rsid w:val="00B766D0"/>
    <w:rsid w:val="00BA760E"/>
    <w:rsid w:val="00BE5C46"/>
    <w:rsid w:val="00C26763"/>
    <w:rsid w:val="00C56B31"/>
    <w:rsid w:val="00C610E5"/>
    <w:rsid w:val="00C63A7F"/>
    <w:rsid w:val="00CA37AB"/>
    <w:rsid w:val="00CA3AE8"/>
    <w:rsid w:val="00CC465F"/>
    <w:rsid w:val="00CF4A85"/>
    <w:rsid w:val="00D24656"/>
    <w:rsid w:val="00D305B6"/>
    <w:rsid w:val="00D37217"/>
    <w:rsid w:val="00D46605"/>
    <w:rsid w:val="00D6174F"/>
    <w:rsid w:val="00D77C2F"/>
    <w:rsid w:val="00D81D0F"/>
    <w:rsid w:val="00D85EB4"/>
    <w:rsid w:val="00DB3CB1"/>
    <w:rsid w:val="00DB3F9C"/>
    <w:rsid w:val="00DD1453"/>
    <w:rsid w:val="00DD7D0E"/>
    <w:rsid w:val="00DF67E4"/>
    <w:rsid w:val="00E012F4"/>
    <w:rsid w:val="00E02377"/>
    <w:rsid w:val="00E20FC8"/>
    <w:rsid w:val="00E345FA"/>
    <w:rsid w:val="00E45B73"/>
    <w:rsid w:val="00E5633E"/>
    <w:rsid w:val="00E8514D"/>
    <w:rsid w:val="00EA4553"/>
    <w:rsid w:val="00EB1F26"/>
    <w:rsid w:val="00ED499A"/>
    <w:rsid w:val="00EE2412"/>
    <w:rsid w:val="00EE5B19"/>
    <w:rsid w:val="00EF6907"/>
    <w:rsid w:val="00F251F3"/>
    <w:rsid w:val="00F3788F"/>
    <w:rsid w:val="00F46100"/>
    <w:rsid w:val="00F72B5A"/>
    <w:rsid w:val="00F73B31"/>
    <w:rsid w:val="00F81E34"/>
    <w:rsid w:val="00F943BE"/>
    <w:rsid w:val="00FB3510"/>
    <w:rsid w:val="00FE05D9"/>
    <w:rsid w:val="00FE64BD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89E39B"/>
  <w15:docId w15:val="{3CE8A80D-69E9-430C-A125-7229EF9AB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94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59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59"/>
    <w:rsid w:val="0010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FC8"/>
  </w:style>
  <w:style w:type="paragraph" w:styleId="Footer">
    <w:name w:val="footer"/>
    <w:basedOn w:val="Normal"/>
    <w:link w:val="FooterChar"/>
    <w:uiPriority w:val="99"/>
    <w:unhideWhenUsed/>
    <w:rsid w:val="00E20F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FC8"/>
  </w:style>
  <w:style w:type="paragraph" w:styleId="BalloonText">
    <w:name w:val="Balloon Text"/>
    <w:basedOn w:val="Normal"/>
    <w:link w:val="BalloonTextChar"/>
    <w:uiPriority w:val="99"/>
    <w:semiHidden/>
    <w:unhideWhenUsed/>
    <w:rsid w:val="00E20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F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5CB4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911F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Ministarstvo neće prihvatiti bilo kakvu izmjenu izgleda i sadržaja obrasca izvještaja o utrošku finansijskih sredstava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Jasmira Dervišić</cp:lastModifiedBy>
  <cp:revision>35</cp:revision>
  <cp:lastPrinted>2025-11-07T08:23:00Z</cp:lastPrinted>
  <dcterms:created xsi:type="dcterms:W3CDTF">2024-07-31T11:55:00Z</dcterms:created>
  <dcterms:modified xsi:type="dcterms:W3CDTF">2026-04-15T07:02:00Z</dcterms:modified>
</cp:coreProperties>
</file>