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690C" w14:textId="2C59E636" w:rsidR="00053B30" w:rsidRPr="003756F7" w:rsidRDefault="00000000" w:rsidP="0002689B">
      <w:pPr>
        <w:pStyle w:val="Podnoje"/>
        <w:tabs>
          <w:tab w:val="clear" w:pos="4536"/>
          <w:tab w:val="clear" w:pos="9072"/>
        </w:tabs>
        <w:spacing w:after="160" w:line="259" w:lineRule="auto"/>
      </w:pPr>
      <w:r>
        <w:object w:dxaOrig="1440" w:dyaOrig="1440" w14:anchorId="6DBA4C37">
          <v:group id="_x0000_s1026" style="position:absolute;margin-left:22.9pt;margin-top:-33.35pt;width:653.85pt;height:77.3pt;z-index:251658240" coordorigin="1278,1278" coordsize="9940,1420" o:allowincell="f">
            <v:rect id="_x0000_s1027" style="position:absolute;left:1278;top:1278;width:9940;height:1420" stroked="f">
              <v:textbox style="mso-next-textbox:#_x0000_s1027">
                <w:txbxContent>
                  <w:p w14:paraId="0FB5A811" w14:textId="77777777" w:rsidR="00494F83" w:rsidRPr="002A6EE9" w:rsidRDefault="00494F83" w:rsidP="00E10D14">
                    <w:pPr>
                      <w:pStyle w:val="Podnoje"/>
                      <w:rPr>
                        <w:rFonts w:ascii="Times New Roman" w:hAnsi="Times New Roman" w:cs="Times New Roman"/>
                        <w:b/>
                        <w:spacing w:val="70"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96"/>
                        <w:sz w:val="16"/>
                        <w:szCs w:val="16"/>
                      </w:rPr>
                      <w:t>BOSNA I HERCEGOVINA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  <w:t xml:space="preserve">   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78"/>
                        <w:sz w:val="16"/>
                        <w:szCs w:val="16"/>
                      </w:rPr>
                      <w:t>BOSNIA AND HERZEGOVINA</w:t>
                    </w:r>
                  </w:p>
                  <w:p w14:paraId="46FD5B48" w14:textId="77777777" w:rsidR="00494F83" w:rsidRPr="002A6EE9" w:rsidRDefault="00494F83" w:rsidP="00E10D14">
                    <w:pPr>
                      <w:pStyle w:val="Podnoje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22"/>
                        <w:sz w:val="16"/>
                        <w:szCs w:val="16"/>
                      </w:rPr>
                      <w:t>FEDERACIJA BOSNE I HERCEGOVINE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FEDERATION OF BOSNIA AND HERZEGOVINA</w:t>
                    </w:r>
                  </w:p>
                  <w:p w14:paraId="00A3C176" w14:textId="77777777" w:rsidR="00494F83" w:rsidRPr="002A6EE9" w:rsidRDefault="00494F83" w:rsidP="00E10D14">
                    <w:pPr>
                      <w:pStyle w:val="Podnoje"/>
                      <w:rPr>
                        <w:rFonts w:ascii="Times New Roman" w:hAnsi="Times New Roman" w:cs="Times New Roman"/>
                        <w:b/>
                        <w:spacing w:val="82"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i/>
                        <w:spacing w:val="76"/>
                        <w:sz w:val="16"/>
                        <w:szCs w:val="16"/>
                      </w:rPr>
                      <w:t>UNSKO – SANSKI  KANTON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i/>
                        <w:spacing w:val="92"/>
                        <w:sz w:val="16"/>
                        <w:szCs w:val="16"/>
                      </w:rPr>
                      <w:t>THE UNA – SANA CANTON</w:t>
                    </w:r>
                  </w:p>
                  <w:p w14:paraId="2541795A" w14:textId="77777777" w:rsidR="00494F83" w:rsidRPr="002A6EE9" w:rsidRDefault="00494F83" w:rsidP="00E10D14">
                    <w:pPr>
                      <w:pStyle w:val="Podnoje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MINISTARSTVO ZA GRAĐENJE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 xml:space="preserve">,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>PROSTORNO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M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INISTRY OF CONSTRUCTION, SPATIAL PLANNING</w:t>
                    </w:r>
                  </w:p>
                  <w:p w14:paraId="5BD92EFD" w14:textId="77777777" w:rsidR="00494F83" w:rsidRPr="002A6EE9" w:rsidRDefault="00494F83" w:rsidP="00E10D14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 xml:space="preserve">           UREĐENJE I ZAŠTITU OKOLIŠA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                                                                           AND PROTECTION  OF  ENVIRONMENTAL  </w:t>
                    </w:r>
                  </w:p>
                  <w:p w14:paraId="35EC7538" w14:textId="77777777" w:rsidR="00494F83" w:rsidRPr="002A6EE9" w:rsidRDefault="00494F83" w:rsidP="00E10D14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14:paraId="4B59A448" w14:textId="77777777" w:rsidR="00494F83" w:rsidRPr="002A6EE9" w:rsidRDefault="00494F83" w:rsidP="00E10D14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_________________________________________________________________________________________________________________________</w:t>
                    </w:r>
                  </w:p>
                  <w:p w14:paraId="49004E2C" w14:textId="77777777" w:rsidR="00494F83" w:rsidRPr="002A6EE9" w:rsidRDefault="00494F83" w:rsidP="00E10D14">
                    <w:pPr>
                      <w:pStyle w:val="Naslov1"/>
                      <w:rPr>
                        <w:szCs w:val="16"/>
                      </w:rPr>
                    </w:pPr>
                    <w:r w:rsidRPr="002A6EE9">
                      <w:rPr>
                        <w:color w:val="FFFFFF"/>
                        <w:szCs w:val="16"/>
                      </w:rPr>
                      <w:t>.</w:t>
                    </w:r>
                    <w:r w:rsidRPr="002A6EE9">
                      <w:rPr>
                        <w:szCs w:val="16"/>
                      </w:rPr>
                      <w:t xml:space="preserve">   </w:t>
                    </w:r>
                    <w:r w:rsidRPr="002A6EE9">
                      <w:rPr>
                        <w:szCs w:val="16"/>
                      </w:rPr>
                      <w:tab/>
                      <w:t xml:space="preserve">                 </w:t>
                    </w:r>
                  </w:p>
                  <w:p w14:paraId="2BC3DD08" w14:textId="77777777" w:rsidR="00494F83" w:rsidRDefault="00494F83" w:rsidP="00E10D14">
                    <w:pPr>
                      <w:rPr>
                        <w:u w:val="single"/>
                      </w:rPr>
                    </w:pP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  <w:t xml:space="preserve">                                                                                                                                                              </w:t>
                    </w: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</w:p>
                  <w:p w14:paraId="140336BA" w14:textId="77777777" w:rsidR="00494F83" w:rsidRDefault="00494F83" w:rsidP="00E10D14"/>
                  <w:p w14:paraId="5A574799" w14:textId="77777777" w:rsidR="00494F83" w:rsidRDefault="00494F83" w:rsidP="00E10D14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558;top:1278;width:992;height:1287">
              <v:imagedata r:id="rId6" o:title=""/>
            </v:shape>
          </v:group>
          <o:OLEObject Type="Embed" ProgID="CorelPhotoPaint.Image.8" ShapeID="_x0000_s1028" DrawAspect="Content" ObjectID="_1845543064" r:id="rId7"/>
        </w:object>
      </w:r>
    </w:p>
    <w:p w14:paraId="5AA27405" w14:textId="2549C453" w:rsidR="00573124" w:rsidRPr="003756F7" w:rsidRDefault="00573124"/>
    <w:p w14:paraId="56CC7BD8" w14:textId="77777777" w:rsidR="00B0022C" w:rsidRPr="003756F7" w:rsidRDefault="00B0022C" w:rsidP="001D21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1DB617" w14:textId="72DBA5C5" w:rsidR="006C6F51" w:rsidRPr="003756F7" w:rsidRDefault="001D21F6" w:rsidP="001D21F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osnovu člana </w:t>
      </w:r>
      <w:r w:rsidR="006C6F5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stav</w:t>
      </w:r>
      <w:r w:rsidR="00E21980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</w:t>
      </w:r>
      <w:r w:rsidR="0090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Odluk</w:t>
      </w:r>
      <w:r w:rsidR="00891B5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kriterijima i postupku za </w:t>
      </w:r>
      <w:r w:rsidR="009615BA">
        <w:rPr>
          <w:rFonts w:ascii="Times New Roman" w:hAnsi="Times New Roman" w:cs="Times New Roman"/>
          <w:color w:val="000000" w:themeColor="text1"/>
          <w:sz w:val="24"/>
          <w:szCs w:val="24"/>
        </w:rPr>
        <w:t>dodjelu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sredstava </w:t>
      </w:r>
      <w:r w:rsidR="006C6F5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Kapitalni grantovi javnim preduzećima – upravljanje otpadom za 2026. godinu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, broj: 03-02-</w:t>
      </w:r>
      <w:r w:rsidR="006C6F5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C6F5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630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6C6F5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6C6F5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6F5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6C6F5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C6F51" w:rsidRPr="003756F7">
        <w:rPr>
          <w:rFonts w:ascii="Times New Roman" w:hAnsi="Times New Roman"/>
          <w:color w:val="000000" w:themeColor="text1"/>
          <w:sz w:val="24"/>
          <w:szCs w:val="24"/>
        </w:rPr>
        <w:t>Komisij</w:t>
      </w:r>
      <w:r w:rsidR="00313750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6C6F51" w:rsidRPr="003756F7">
        <w:rPr>
          <w:rFonts w:ascii="Times New Roman" w:hAnsi="Times New Roman"/>
          <w:color w:val="000000" w:themeColor="text1"/>
          <w:sz w:val="24"/>
          <w:szCs w:val="24"/>
        </w:rPr>
        <w:t xml:space="preserve"> za razmatranje projektnih prijedloga, analizu formalno-pravnih uslova i izradu nacrta liste uspješnih projekata</w:t>
      </w:r>
      <w:r w:rsidRPr="003756F7">
        <w:rPr>
          <w:rFonts w:ascii="Times New Roman" w:hAnsi="Times New Roman"/>
          <w:color w:val="000000" w:themeColor="text1"/>
          <w:sz w:val="24"/>
          <w:szCs w:val="24"/>
        </w:rPr>
        <w:t xml:space="preserve">, utvrđuje: </w:t>
      </w:r>
    </w:p>
    <w:p w14:paraId="13E2645C" w14:textId="38D911B5" w:rsidR="00DF1549" w:rsidRPr="003756F7" w:rsidRDefault="00DF1549" w:rsidP="006C6F51">
      <w:pPr>
        <w:pStyle w:val="Tijeloteksta"/>
        <w:spacing w:after="0"/>
        <w:rPr>
          <w:rFonts w:eastAsia="Times New Roman"/>
        </w:rPr>
      </w:pPr>
      <w:r w:rsidRPr="003756F7">
        <w:rPr>
          <w:rFonts w:eastAsia="Times New Roman"/>
          <w:lang w:eastAsia="hr-HR"/>
        </w:rPr>
        <w:t>PRELIMINARN</w:t>
      </w:r>
      <w:r w:rsidR="006C6F51" w:rsidRPr="003756F7">
        <w:rPr>
          <w:rFonts w:eastAsia="Times New Roman"/>
          <w:lang w:eastAsia="hr-HR"/>
        </w:rPr>
        <w:t>U</w:t>
      </w:r>
      <w:r w:rsidRPr="003756F7">
        <w:rPr>
          <w:rFonts w:eastAsia="Times New Roman"/>
          <w:lang w:eastAsia="hr-HR"/>
        </w:rPr>
        <w:t xml:space="preserve"> LIST</w:t>
      </w:r>
      <w:r w:rsidR="006C6F51" w:rsidRPr="003756F7">
        <w:rPr>
          <w:rFonts w:eastAsia="Times New Roman"/>
          <w:lang w:eastAsia="hr-HR"/>
        </w:rPr>
        <w:t>U</w:t>
      </w:r>
      <w:r w:rsidRPr="003756F7">
        <w:rPr>
          <w:rFonts w:eastAsia="Times New Roman"/>
          <w:lang w:eastAsia="hr-HR"/>
        </w:rPr>
        <w:t xml:space="preserve"> USPJEŠNIH PROJEK</w:t>
      </w:r>
      <w:r w:rsidR="006C6F51" w:rsidRPr="003756F7">
        <w:rPr>
          <w:rFonts w:eastAsia="Times New Roman"/>
          <w:lang w:eastAsia="hr-HR"/>
        </w:rPr>
        <w:t>TNIH PRIJEDLOG</w:t>
      </w:r>
      <w:r w:rsidR="00AC6596">
        <w:rPr>
          <w:rFonts w:eastAsia="Times New Roman"/>
          <w:lang w:eastAsia="hr-HR"/>
        </w:rPr>
        <w:t>A</w:t>
      </w:r>
      <w:r w:rsidRPr="003756F7">
        <w:rPr>
          <w:rFonts w:eastAsia="Times New Roman"/>
          <w:lang w:eastAsia="hr-HR"/>
        </w:rPr>
        <w:t xml:space="preserve"> </w:t>
      </w:r>
    </w:p>
    <w:p w14:paraId="5249F090" w14:textId="77777777" w:rsidR="006C6F51" w:rsidRPr="003756F7" w:rsidRDefault="00891B51" w:rsidP="006C6F51">
      <w:pPr>
        <w:pStyle w:val="Tijeloteksta"/>
        <w:spacing w:after="0"/>
        <w:rPr>
          <w:rFonts w:eastAsia="Times New Roman"/>
        </w:rPr>
      </w:pPr>
      <w:r w:rsidRPr="003756F7">
        <w:rPr>
          <w:rFonts w:eastAsia="Times New Roman"/>
        </w:rPr>
        <w:t>PO JAVNOM POZIVU ZA KANDIDOVANJE PROJEKATA ZA DODJELU SREDSTAVA</w:t>
      </w:r>
    </w:p>
    <w:p w14:paraId="27007223" w14:textId="10AF9E9B" w:rsidR="001D21F6" w:rsidRPr="003756F7" w:rsidRDefault="006C6F51" w:rsidP="006C6F51">
      <w:pPr>
        <w:pStyle w:val="Tijeloteksta"/>
        <w:spacing w:after="0"/>
        <w:rPr>
          <w:rFonts w:eastAsia="Times New Roman"/>
        </w:rPr>
      </w:pPr>
      <w:r w:rsidRPr="003756F7">
        <w:rPr>
          <w:rFonts w:eastAsia="Times New Roman"/>
        </w:rPr>
        <w:t xml:space="preserve"> KAPITALNI GRANTOVI JAVNIM PREDUZEĆIMA – UPRAVLJANJE OTPADOM ZA 2026. GODINU</w:t>
      </w:r>
    </w:p>
    <w:p w14:paraId="75F5CB09" w14:textId="77777777" w:rsidR="006C6F51" w:rsidRPr="003756F7" w:rsidRDefault="006C6F51" w:rsidP="006C6F51">
      <w:pPr>
        <w:pStyle w:val="Tijeloteksta"/>
        <w:spacing w:after="0"/>
      </w:pPr>
    </w:p>
    <w:tbl>
      <w:tblPr>
        <w:tblStyle w:val="Reetkatablice1"/>
        <w:tblW w:w="119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061"/>
        <w:gridCol w:w="4168"/>
        <w:gridCol w:w="2268"/>
        <w:gridCol w:w="1701"/>
      </w:tblGrid>
      <w:tr w:rsidR="005469C5" w:rsidRPr="003756F7" w14:paraId="51AE6A0A" w14:textId="77777777" w:rsidTr="006C6F51">
        <w:trPr>
          <w:trHeight w:val="1020"/>
          <w:jc w:val="center"/>
        </w:trPr>
        <w:tc>
          <w:tcPr>
            <w:tcW w:w="704" w:type="dxa"/>
            <w:vAlign w:val="center"/>
          </w:tcPr>
          <w:p w14:paraId="19360B3E" w14:textId="160310EA" w:rsidR="005469C5" w:rsidRPr="003756F7" w:rsidRDefault="006C6F51" w:rsidP="0054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3061" w:type="dxa"/>
            <w:vAlign w:val="center"/>
          </w:tcPr>
          <w:p w14:paraId="495A12BA" w14:textId="5DF1940F" w:rsidR="005469C5" w:rsidRPr="003756F7" w:rsidRDefault="005469C5" w:rsidP="0054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A973F1" w:rsidRPr="003756F7">
              <w:rPr>
                <w:rFonts w:ascii="Times New Roman" w:hAnsi="Times New Roman" w:cs="Times New Roman"/>
                <w:sz w:val="24"/>
                <w:szCs w:val="24"/>
              </w:rPr>
              <w:t>podnosioca prijave</w:t>
            </w:r>
          </w:p>
        </w:tc>
        <w:tc>
          <w:tcPr>
            <w:tcW w:w="4168" w:type="dxa"/>
            <w:vAlign w:val="center"/>
          </w:tcPr>
          <w:p w14:paraId="1F8D552B" w14:textId="77777777" w:rsidR="005469C5" w:rsidRPr="003756F7" w:rsidRDefault="005469C5" w:rsidP="0054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Naziv projekta</w:t>
            </w:r>
          </w:p>
        </w:tc>
        <w:tc>
          <w:tcPr>
            <w:tcW w:w="2268" w:type="dxa"/>
            <w:vAlign w:val="center"/>
          </w:tcPr>
          <w:p w14:paraId="0C09262B" w14:textId="6A9CABEA" w:rsidR="005469C5" w:rsidRPr="003756F7" w:rsidRDefault="00D7307C" w:rsidP="00546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s</w:t>
            </w:r>
            <w:r w:rsidR="005469C5" w:rsidRPr="003756F7">
              <w:rPr>
                <w:rFonts w:ascii="Times New Roman" w:hAnsi="Times New Roman" w:cs="Times New Roman"/>
                <w:sz w:val="24"/>
                <w:szCs w:val="24"/>
              </w:rPr>
              <w:t>redst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69C5" w:rsidRPr="003756F7">
              <w:rPr>
                <w:rFonts w:ascii="Times New Roman" w:hAnsi="Times New Roman" w:cs="Times New Roman"/>
                <w:sz w:val="24"/>
                <w:szCs w:val="24"/>
              </w:rPr>
              <w:t>va 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469C5" w:rsidRPr="003756F7">
              <w:rPr>
                <w:rFonts w:ascii="Times New Roman" w:hAnsi="Times New Roman" w:cs="Times New Roman"/>
                <w:sz w:val="24"/>
                <w:szCs w:val="24"/>
              </w:rPr>
              <w:t xml:space="preserve"> se traž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469C5" w:rsidRPr="003756F7">
              <w:rPr>
                <w:rFonts w:ascii="Times New Roman" w:hAnsi="Times New Roman" w:cs="Times New Roman"/>
                <w:sz w:val="24"/>
                <w:szCs w:val="24"/>
              </w:rPr>
              <w:t xml:space="preserve"> od Ministarstva (KM)</w:t>
            </w:r>
          </w:p>
        </w:tc>
        <w:tc>
          <w:tcPr>
            <w:tcW w:w="1701" w:type="dxa"/>
            <w:vAlign w:val="center"/>
          </w:tcPr>
          <w:p w14:paraId="560A0767" w14:textId="380C4EF2" w:rsidR="005469C5" w:rsidRPr="003756F7" w:rsidRDefault="005469C5" w:rsidP="0054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b/>
                <w:sz w:val="24"/>
                <w:szCs w:val="24"/>
              </w:rPr>
              <w:t>Ukupan broj bodova</w:t>
            </w:r>
          </w:p>
        </w:tc>
      </w:tr>
      <w:tr w:rsidR="006C6F51" w:rsidRPr="003756F7" w14:paraId="353FE9BA" w14:textId="77777777" w:rsidTr="00EA616F">
        <w:trPr>
          <w:jc w:val="center"/>
        </w:trPr>
        <w:tc>
          <w:tcPr>
            <w:tcW w:w="704" w:type="dxa"/>
            <w:vAlign w:val="center"/>
          </w:tcPr>
          <w:p w14:paraId="2B26D21B" w14:textId="77777777" w:rsidR="006C6F51" w:rsidRPr="003756F7" w:rsidRDefault="006C6F51" w:rsidP="006C6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vAlign w:val="center"/>
          </w:tcPr>
          <w:p w14:paraId="0B5732CC" w14:textId="5FA7E809" w:rsidR="006C6F51" w:rsidRPr="003756F7" w:rsidRDefault="006C6F51" w:rsidP="006C6F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JKP „Rad“ d.o.o. Ključ</w:t>
            </w:r>
          </w:p>
        </w:tc>
        <w:tc>
          <w:tcPr>
            <w:tcW w:w="4168" w:type="dxa"/>
          </w:tcPr>
          <w:p w14:paraId="2B447F8C" w14:textId="61168CC2" w:rsidR="006C6F51" w:rsidRPr="003756F7" w:rsidRDefault="00DE638E" w:rsidP="006C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Funkcionalno održavanje deponije uz UNIMOG</w:t>
            </w:r>
          </w:p>
        </w:tc>
        <w:tc>
          <w:tcPr>
            <w:tcW w:w="2268" w:type="dxa"/>
            <w:vAlign w:val="center"/>
          </w:tcPr>
          <w:p w14:paraId="7DDDE39D" w14:textId="5C0D78FB" w:rsidR="006C6F51" w:rsidRPr="003756F7" w:rsidRDefault="006C6F51" w:rsidP="006C6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118.000,00</w:t>
            </w:r>
          </w:p>
        </w:tc>
        <w:tc>
          <w:tcPr>
            <w:tcW w:w="1701" w:type="dxa"/>
            <w:vAlign w:val="center"/>
          </w:tcPr>
          <w:p w14:paraId="4472025C" w14:textId="75DA2F28" w:rsidR="006C6F51" w:rsidRPr="003756F7" w:rsidRDefault="006C6F51" w:rsidP="006C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6C6F51" w:rsidRPr="003756F7" w14:paraId="58C07689" w14:textId="77777777" w:rsidTr="006C6F51">
        <w:trPr>
          <w:trHeight w:val="779"/>
          <w:jc w:val="center"/>
        </w:trPr>
        <w:tc>
          <w:tcPr>
            <w:tcW w:w="704" w:type="dxa"/>
            <w:vAlign w:val="center"/>
          </w:tcPr>
          <w:p w14:paraId="6FF64F32" w14:textId="77777777" w:rsidR="006C6F51" w:rsidRPr="003756F7" w:rsidRDefault="006C6F51" w:rsidP="006C6F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1" w:type="dxa"/>
            <w:vAlign w:val="center"/>
          </w:tcPr>
          <w:p w14:paraId="57492E12" w14:textId="56179737" w:rsidR="006C6F51" w:rsidRPr="003756F7" w:rsidRDefault="006C6F51" w:rsidP="006C6F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JKP „Sana“ d.o.o.  – u stečaju Sanski Most</w:t>
            </w:r>
          </w:p>
        </w:tc>
        <w:tc>
          <w:tcPr>
            <w:tcW w:w="4168" w:type="dxa"/>
          </w:tcPr>
          <w:p w14:paraId="2D793A96" w14:textId="4234D0A4" w:rsidR="006C6F51" w:rsidRPr="003756F7" w:rsidRDefault="00DE638E" w:rsidP="006C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Nabavka multifunkcionalne radne mašine za održavanje deponije</w:t>
            </w:r>
          </w:p>
        </w:tc>
        <w:tc>
          <w:tcPr>
            <w:tcW w:w="2268" w:type="dxa"/>
          </w:tcPr>
          <w:p w14:paraId="1EC9625D" w14:textId="157EF7EC" w:rsidR="006C6F51" w:rsidRPr="003756F7" w:rsidRDefault="006C6F51" w:rsidP="006C6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125.000,00</w:t>
            </w:r>
          </w:p>
        </w:tc>
        <w:tc>
          <w:tcPr>
            <w:tcW w:w="1701" w:type="dxa"/>
            <w:vAlign w:val="center"/>
          </w:tcPr>
          <w:p w14:paraId="2ECF4368" w14:textId="08B139A4" w:rsidR="006C6F51" w:rsidRPr="003756F7" w:rsidRDefault="006C6F51" w:rsidP="006C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924CE5" w:rsidRPr="003756F7" w14:paraId="47211F52" w14:textId="77777777" w:rsidTr="00924CE5">
        <w:trPr>
          <w:trHeight w:val="779"/>
          <w:jc w:val="center"/>
        </w:trPr>
        <w:tc>
          <w:tcPr>
            <w:tcW w:w="704" w:type="dxa"/>
            <w:vAlign w:val="center"/>
          </w:tcPr>
          <w:p w14:paraId="47E259F6" w14:textId="5439142F" w:rsidR="00924CE5" w:rsidRPr="003756F7" w:rsidRDefault="00924CE5" w:rsidP="00924C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1" w:type="dxa"/>
            <w:vAlign w:val="center"/>
          </w:tcPr>
          <w:p w14:paraId="51A21127" w14:textId="083AD068" w:rsidR="00924CE5" w:rsidRPr="003756F7" w:rsidRDefault="00924CE5" w:rsidP="0092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JKUP</w:t>
            </w:r>
            <w:r w:rsidR="00045042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Komunalije“</w:t>
            </w:r>
            <w:r w:rsidR="00460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r w:rsidR="00460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Velika Kladuša </w:t>
            </w:r>
          </w:p>
        </w:tc>
        <w:tc>
          <w:tcPr>
            <w:tcW w:w="4168" w:type="dxa"/>
          </w:tcPr>
          <w:p w14:paraId="5178D664" w14:textId="10BA87C1" w:rsidR="00924CE5" w:rsidRPr="003756F7" w:rsidRDefault="00924CE5" w:rsidP="0092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Pokrivanje odloženog otpada na deponij</w:t>
            </w:r>
            <w:r w:rsidR="003137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Radića </w:t>
            </w:r>
            <w:r w:rsidR="00B210A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</w:p>
        </w:tc>
        <w:tc>
          <w:tcPr>
            <w:tcW w:w="2268" w:type="dxa"/>
          </w:tcPr>
          <w:p w14:paraId="23C59046" w14:textId="635A8FB2" w:rsidR="00924CE5" w:rsidRPr="003756F7" w:rsidRDefault="00924CE5" w:rsidP="00924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125.000,00</w:t>
            </w:r>
          </w:p>
        </w:tc>
        <w:tc>
          <w:tcPr>
            <w:tcW w:w="1701" w:type="dxa"/>
            <w:vAlign w:val="center"/>
          </w:tcPr>
          <w:p w14:paraId="6D3C8E04" w14:textId="3BC63DF1" w:rsidR="00924CE5" w:rsidRPr="003756F7" w:rsidRDefault="00924CE5" w:rsidP="00924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924CE5" w:rsidRPr="003756F7" w14:paraId="50DA1CA3" w14:textId="77777777" w:rsidTr="003A6E7A">
        <w:trPr>
          <w:jc w:val="center"/>
        </w:trPr>
        <w:tc>
          <w:tcPr>
            <w:tcW w:w="704" w:type="dxa"/>
            <w:vAlign w:val="center"/>
          </w:tcPr>
          <w:p w14:paraId="6A9043CD" w14:textId="17CA942E" w:rsidR="00924CE5" w:rsidRPr="003756F7" w:rsidRDefault="00924CE5" w:rsidP="00924C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vAlign w:val="center"/>
          </w:tcPr>
          <w:p w14:paraId="3B860E1A" w14:textId="5D182097" w:rsidR="00924CE5" w:rsidRPr="003756F7" w:rsidRDefault="00924CE5" w:rsidP="0092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JKP „Komrad“ d.o.o. Bihać</w:t>
            </w:r>
          </w:p>
        </w:tc>
        <w:tc>
          <w:tcPr>
            <w:tcW w:w="4168" w:type="dxa"/>
          </w:tcPr>
          <w:p w14:paraId="20D7D43D" w14:textId="38931A8A" w:rsidR="00924CE5" w:rsidRPr="003756F7" w:rsidRDefault="00924CE5" w:rsidP="0092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Nabavka inertnog materijala za prekrivanje deponije Kruškovača Gorjevac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F5E501" w14:textId="42F9E5D6" w:rsidR="00924CE5" w:rsidRPr="003756F7" w:rsidRDefault="00924CE5" w:rsidP="00924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125.000,00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5F1DB8" w14:textId="0F92EE38" w:rsidR="00924CE5" w:rsidRPr="003756F7" w:rsidRDefault="00924CE5" w:rsidP="0092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924CE5" w:rsidRPr="003756F7" w14:paraId="45A88E54" w14:textId="77777777" w:rsidTr="003A6E7A">
        <w:trPr>
          <w:jc w:val="center"/>
        </w:trPr>
        <w:tc>
          <w:tcPr>
            <w:tcW w:w="704" w:type="dxa"/>
            <w:vAlign w:val="center"/>
          </w:tcPr>
          <w:p w14:paraId="5A897DFE" w14:textId="04C95B75" w:rsidR="00924CE5" w:rsidRPr="003756F7" w:rsidRDefault="00924CE5" w:rsidP="00924C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vAlign w:val="center"/>
          </w:tcPr>
          <w:p w14:paraId="67B35EE0" w14:textId="3BD26C21" w:rsidR="00924CE5" w:rsidRPr="003756F7" w:rsidRDefault="00924CE5" w:rsidP="00924C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JKP „10 juli“ d.o.o. Bosanska Krupa</w:t>
            </w:r>
          </w:p>
        </w:tc>
        <w:tc>
          <w:tcPr>
            <w:tcW w:w="4168" w:type="dxa"/>
          </w:tcPr>
          <w:p w14:paraId="674B9CE7" w14:textId="2087749E" w:rsidR="00924CE5" w:rsidRPr="003756F7" w:rsidRDefault="00924CE5" w:rsidP="0092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Nabavka multifunkcionalne mašine za održavanje deponije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287A" w14:textId="07F31910" w:rsidR="00924CE5" w:rsidRPr="003756F7" w:rsidRDefault="00924CE5" w:rsidP="00924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125.000,00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B300" w14:textId="2E0FC6E2" w:rsidR="00924CE5" w:rsidRPr="003756F7" w:rsidRDefault="00924CE5" w:rsidP="0092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13404152" w14:textId="77777777" w:rsidR="009F7830" w:rsidRDefault="009F7830" w:rsidP="005D0E36">
      <w:pPr>
        <w:rPr>
          <w:rFonts w:ascii="Times New Roman" w:hAnsi="Times New Roman" w:cs="Times New Roman"/>
          <w:b/>
          <w:sz w:val="24"/>
          <w:szCs w:val="24"/>
        </w:rPr>
      </w:pPr>
    </w:p>
    <w:p w14:paraId="7D9CFDFD" w14:textId="3F43275C" w:rsidR="00A973F1" w:rsidRPr="00924CE5" w:rsidRDefault="00F5027A" w:rsidP="00924CE5">
      <w:pPr>
        <w:rPr>
          <w:rFonts w:ascii="Times New Roman" w:hAnsi="Times New Roman" w:cs="Times New Roman"/>
          <w:bCs/>
          <w:sz w:val="24"/>
          <w:szCs w:val="24"/>
        </w:rPr>
      </w:pPr>
      <w:r w:rsidRPr="009061B1">
        <w:rPr>
          <w:rFonts w:ascii="Times New Roman" w:hAnsi="Times New Roman" w:cs="Times New Roman"/>
          <w:bCs/>
          <w:sz w:val="24"/>
          <w:szCs w:val="24"/>
        </w:rPr>
        <w:t xml:space="preserve">Zaključeno s rednim brojem </w:t>
      </w:r>
      <w:r w:rsidR="00924CE5">
        <w:rPr>
          <w:rFonts w:ascii="Times New Roman" w:hAnsi="Times New Roman" w:cs="Times New Roman"/>
          <w:bCs/>
          <w:sz w:val="24"/>
          <w:szCs w:val="24"/>
        </w:rPr>
        <w:t>5</w:t>
      </w:r>
      <w:r w:rsidRPr="009061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BCCD31" w14:textId="52ED5ED1" w:rsidR="00F5027A" w:rsidRDefault="00EE4465" w:rsidP="00205F95">
      <w:pPr>
        <w:pStyle w:val="Zaglavlje"/>
        <w:tabs>
          <w:tab w:val="clear" w:pos="4536"/>
          <w:tab w:val="clear" w:pos="9072"/>
        </w:tabs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LISTA APLIKANATA</w:t>
      </w:r>
      <w:r w:rsidR="00906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3FD" w:rsidRPr="00375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F95" w:rsidRPr="003756F7">
        <w:rPr>
          <w:rFonts w:ascii="Times New Roman" w:hAnsi="Times New Roman" w:cs="Times New Roman"/>
          <w:b/>
          <w:sz w:val="24"/>
          <w:szCs w:val="24"/>
        </w:rPr>
        <w:t xml:space="preserve">KOJI NE ISPUNJAVAJU FORMALNO-PRAVNE USLOVE </w:t>
      </w:r>
    </w:p>
    <w:p w14:paraId="222AD5B1" w14:textId="77777777" w:rsidR="009F7830" w:rsidRPr="003756F7" w:rsidRDefault="009F7830" w:rsidP="009F7830">
      <w:pPr>
        <w:pStyle w:val="Tijeloteksta"/>
        <w:spacing w:after="0"/>
        <w:rPr>
          <w:rFonts w:eastAsia="Times New Roman"/>
        </w:rPr>
      </w:pPr>
      <w:r w:rsidRPr="003756F7">
        <w:rPr>
          <w:rFonts w:eastAsia="Times New Roman"/>
        </w:rPr>
        <w:t>PO JAVNOM POZIVU ZA KANDIDOVANJE PROJEKATA ZA DODJELU SREDSTAVA</w:t>
      </w:r>
    </w:p>
    <w:p w14:paraId="6054AF9B" w14:textId="77777777" w:rsidR="009F7830" w:rsidRPr="003756F7" w:rsidRDefault="009F7830" w:rsidP="009F7830">
      <w:pPr>
        <w:pStyle w:val="Tijeloteksta"/>
        <w:spacing w:after="0"/>
        <w:rPr>
          <w:rFonts w:eastAsia="Times New Roman"/>
        </w:rPr>
      </w:pPr>
      <w:r w:rsidRPr="003756F7">
        <w:rPr>
          <w:rFonts w:eastAsia="Times New Roman"/>
        </w:rPr>
        <w:t xml:space="preserve"> KAPITALNI GRANTOVI JAVNIM PREDUZEĆIMA – UPRAVLJANJE OTPADOM ZA 2026. GODINU</w:t>
      </w:r>
    </w:p>
    <w:p w14:paraId="6C12A402" w14:textId="77777777" w:rsidR="009F7830" w:rsidRPr="003756F7" w:rsidRDefault="009F7830" w:rsidP="00205F95">
      <w:pPr>
        <w:pStyle w:val="Zaglavlje"/>
        <w:tabs>
          <w:tab w:val="clear" w:pos="4536"/>
          <w:tab w:val="clear" w:pos="9072"/>
        </w:tabs>
        <w:spacing w:after="160" w:line="259" w:lineRule="auto"/>
        <w:jc w:val="center"/>
        <w:rPr>
          <w:sz w:val="24"/>
          <w:szCs w:val="24"/>
        </w:rPr>
      </w:pPr>
    </w:p>
    <w:tbl>
      <w:tblPr>
        <w:tblStyle w:val="Koordinatnamreatabele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709"/>
        <w:gridCol w:w="5746"/>
        <w:gridCol w:w="3366"/>
        <w:gridCol w:w="3220"/>
      </w:tblGrid>
      <w:tr w:rsidR="009061B1" w:rsidRPr="003756F7" w14:paraId="62A4F05D" w14:textId="77777777" w:rsidTr="009061B1">
        <w:tc>
          <w:tcPr>
            <w:tcW w:w="709" w:type="dxa"/>
            <w:vAlign w:val="center"/>
          </w:tcPr>
          <w:p w14:paraId="0E4133A6" w14:textId="5CCF37A3" w:rsidR="009061B1" w:rsidRPr="003756F7" w:rsidRDefault="009061B1" w:rsidP="0090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R.br.</w:t>
            </w:r>
          </w:p>
        </w:tc>
        <w:tc>
          <w:tcPr>
            <w:tcW w:w="5746" w:type="dxa"/>
            <w:vAlign w:val="center"/>
          </w:tcPr>
          <w:p w14:paraId="0C4D7696" w14:textId="1AE9DD2A" w:rsidR="009061B1" w:rsidRPr="003756F7" w:rsidRDefault="009061B1" w:rsidP="0090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bCs/>
                <w:sz w:val="24"/>
                <w:szCs w:val="24"/>
              </w:rPr>
              <w:t>Naziv podnosioca prijave</w:t>
            </w:r>
          </w:p>
        </w:tc>
        <w:tc>
          <w:tcPr>
            <w:tcW w:w="3366" w:type="dxa"/>
            <w:vAlign w:val="center"/>
          </w:tcPr>
          <w:p w14:paraId="766713A9" w14:textId="3B06BB55" w:rsidR="009061B1" w:rsidRPr="003756F7" w:rsidRDefault="009061B1" w:rsidP="0090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bCs/>
                <w:sz w:val="24"/>
                <w:szCs w:val="24"/>
              </w:rPr>
              <w:t>Naziv projekta</w:t>
            </w:r>
          </w:p>
        </w:tc>
        <w:tc>
          <w:tcPr>
            <w:tcW w:w="3220" w:type="dxa"/>
            <w:vAlign w:val="center"/>
          </w:tcPr>
          <w:p w14:paraId="6B6A289D" w14:textId="0307AAF8" w:rsidR="009061B1" w:rsidRPr="003756F7" w:rsidRDefault="009061B1" w:rsidP="00906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34840115"/>
            <w:r w:rsidRPr="003756F7">
              <w:rPr>
                <w:rFonts w:ascii="Times New Roman" w:hAnsi="Times New Roman" w:cs="Times New Roman"/>
                <w:b/>
                <w:sz w:val="24"/>
                <w:szCs w:val="24"/>
              </w:rPr>
              <w:t>Razlog neispunjavanja formalno-pravnih uslova</w:t>
            </w:r>
            <w:bookmarkEnd w:id="0"/>
          </w:p>
        </w:tc>
      </w:tr>
      <w:tr w:rsidR="009061B1" w:rsidRPr="003756F7" w14:paraId="7FCA62FB" w14:textId="77777777" w:rsidTr="009061B1">
        <w:tc>
          <w:tcPr>
            <w:tcW w:w="709" w:type="dxa"/>
          </w:tcPr>
          <w:p w14:paraId="28CEBE6B" w14:textId="2ADE144C" w:rsidR="009061B1" w:rsidRPr="009061B1" w:rsidRDefault="009061B1" w:rsidP="009061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46" w:type="dxa"/>
          </w:tcPr>
          <w:p w14:paraId="1323D46F" w14:textId="18D647D0" w:rsidR="009061B1" w:rsidRPr="003756F7" w:rsidRDefault="009061B1" w:rsidP="0090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bCs/>
                <w:sz w:val="24"/>
                <w:szCs w:val="24"/>
              </w:rPr>
              <w:t>„Komunalno“ d.o.o. Bosanski Petrovac</w:t>
            </w:r>
          </w:p>
        </w:tc>
        <w:tc>
          <w:tcPr>
            <w:tcW w:w="3366" w:type="dxa"/>
          </w:tcPr>
          <w:p w14:paraId="1E6BDA2D" w14:textId="12CB0FA4" w:rsidR="009061B1" w:rsidRPr="003756F7" w:rsidRDefault="009061B1" w:rsidP="0090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bCs/>
                <w:sz w:val="24"/>
                <w:szCs w:val="24"/>
              </w:rPr>
              <w:t>Nabavka i ugradnja inertnog materijala za prekrivanje deponije Vaganac</w:t>
            </w:r>
          </w:p>
        </w:tc>
        <w:tc>
          <w:tcPr>
            <w:tcW w:w="3220" w:type="dxa"/>
          </w:tcPr>
          <w:p w14:paraId="22BC12ED" w14:textId="242ED62E" w:rsidR="009061B1" w:rsidRPr="003756F7" w:rsidRDefault="009061B1" w:rsidP="0090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Prijava ne ispunjava formalno-pravne uslove propisane Javnim pozivom zbog nedostavljanja sljedeće dokumentacije:</w:t>
            </w:r>
          </w:p>
          <w:p w14:paraId="594F6582" w14:textId="273FD641" w:rsidR="009061B1" w:rsidRPr="003756F7" w:rsidRDefault="009061B1" w:rsidP="009061B1">
            <w:pPr>
              <w:pStyle w:val="Paragrafspiska"/>
              <w:numPr>
                <w:ilvl w:val="0"/>
                <w:numId w:val="2"/>
              </w:numPr>
              <w:ind w:left="192" w:hanging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Izjav</w:t>
            </w:r>
            <w:r w:rsidR="00752E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 xml:space="preserve"> ovlaštenog lica o održivosti projekta;</w:t>
            </w:r>
          </w:p>
          <w:p w14:paraId="2A9DB8E1" w14:textId="48CC32D7" w:rsidR="009061B1" w:rsidRPr="003756F7" w:rsidRDefault="009061B1" w:rsidP="009061B1">
            <w:pPr>
              <w:pStyle w:val="Paragrafspiska"/>
              <w:numPr>
                <w:ilvl w:val="0"/>
                <w:numId w:val="2"/>
              </w:numPr>
              <w:ind w:left="192" w:hanging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>Izvod iz Informacionog sistema upravljanja otpadom</w:t>
            </w:r>
            <w:r w:rsidR="00A86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6F7">
              <w:rPr>
                <w:rFonts w:ascii="Times New Roman" w:hAnsi="Times New Roman" w:cs="Times New Roman"/>
                <w:sz w:val="24"/>
                <w:szCs w:val="24"/>
              </w:rPr>
              <w:t xml:space="preserve"> Izvještaj: „Tokovi otpada po dokumentima“ za 2025. godinu</w:t>
            </w:r>
          </w:p>
        </w:tc>
      </w:tr>
    </w:tbl>
    <w:p w14:paraId="6E2CEAA7" w14:textId="77777777" w:rsidR="009061B1" w:rsidRDefault="009F7830" w:rsidP="008E3E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Zaključeno sa rednim brojem 1.</w:t>
      </w:r>
    </w:p>
    <w:p w14:paraId="1C4E7863" w14:textId="619F1BCB" w:rsidR="008E3E71" w:rsidRPr="003756F7" w:rsidRDefault="008E3E71" w:rsidP="00A973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Preliminarna lista uspješnih projekata, kao i lista </w:t>
      </w:r>
      <w:r w:rsidR="0090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aplikanata </w:t>
      </w:r>
      <w:r w:rsidRPr="008E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ne ispunjavaju formalno-pravne</w:t>
      </w:r>
      <w:r w:rsidR="00906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uslove</w:t>
      </w:r>
      <w:r w:rsidRPr="008E3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objavljuju se na web-stranici Vlade Unsko-sanskog kantona i na iste postoji pravo prigovora u roku od 5 (pet) dana od dana objavljivanja.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O izjavljenom prigovoru odlučuje ministar Ministarstva za građenje, prostorno uređenje i zaštitu okoliša. Odluka o prigovoru je konačna.</w:t>
      </w:r>
    </w:p>
    <w:p w14:paraId="32DE0BC3" w14:textId="1C986214" w:rsidR="005D0E36" w:rsidRPr="003756F7" w:rsidRDefault="005D0E36" w:rsidP="005D0E36">
      <w:pPr>
        <w:rPr>
          <w:rFonts w:ascii="Times New Roman" w:hAnsi="Times New Roman" w:cs="Times New Roman"/>
          <w:sz w:val="24"/>
          <w:szCs w:val="24"/>
        </w:rPr>
      </w:pPr>
      <w:r w:rsidRPr="003756F7">
        <w:rPr>
          <w:rFonts w:ascii="Times New Roman" w:hAnsi="Times New Roman" w:cs="Times New Roman"/>
          <w:sz w:val="24"/>
          <w:szCs w:val="24"/>
        </w:rPr>
        <w:t xml:space="preserve">Broj: </w:t>
      </w:r>
      <w:r w:rsidR="00DE638E" w:rsidRPr="003756F7">
        <w:rPr>
          <w:rFonts w:ascii="Times New Roman" w:hAnsi="Times New Roman" w:cs="Times New Roman"/>
          <w:sz w:val="24"/>
          <w:szCs w:val="24"/>
        </w:rPr>
        <w:t>11-11-5785-</w:t>
      </w:r>
      <w:r w:rsidR="0040119E">
        <w:rPr>
          <w:rFonts w:ascii="Times New Roman" w:hAnsi="Times New Roman" w:cs="Times New Roman"/>
          <w:sz w:val="24"/>
          <w:szCs w:val="24"/>
        </w:rPr>
        <w:t>1</w:t>
      </w:r>
      <w:r w:rsidR="00924CE5">
        <w:rPr>
          <w:rFonts w:ascii="Times New Roman" w:hAnsi="Times New Roman" w:cs="Times New Roman"/>
          <w:sz w:val="24"/>
          <w:szCs w:val="24"/>
        </w:rPr>
        <w:t>5</w:t>
      </w:r>
      <w:r w:rsidR="00DE638E" w:rsidRPr="003756F7">
        <w:rPr>
          <w:rFonts w:ascii="Times New Roman" w:hAnsi="Times New Roman" w:cs="Times New Roman"/>
          <w:sz w:val="24"/>
          <w:szCs w:val="24"/>
        </w:rPr>
        <w:t xml:space="preserve"> /26</w:t>
      </w:r>
    </w:p>
    <w:p w14:paraId="19EA5A18" w14:textId="069BC2A8" w:rsidR="005D0E36" w:rsidRPr="003756F7" w:rsidRDefault="005D0E36" w:rsidP="00205F95">
      <w:pPr>
        <w:rPr>
          <w:rFonts w:ascii="Times New Roman" w:eastAsia="Calibri" w:hAnsi="Times New Roman" w:cs="Times New Roman"/>
          <w:sz w:val="24"/>
          <w:szCs w:val="24"/>
        </w:rPr>
      </w:pPr>
      <w:r w:rsidRPr="003756F7">
        <w:rPr>
          <w:rFonts w:ascii="Times New Roman" w:hAnsi="Times New Roman" w:cs="Times New Roman"/>
          <w:sz w:val="24"/>
          <w:szCs w:val="24"/>
        </w:rPr>
        <w:t>Bihać,</w:t>
      </w:r>
      <w:r w:rsidR="00E44AD4">
        <w:rPr>
          <w:rFonts w:ascii="Times New Roman" w:hAnsi="Times New Roman" w:cs="Times New Roman"/>
          <w:sz w:val="24"/>
          <w:szCs w:val="24"/>
        </w:rPr>
        <w:t xml:space="preserve"> 14.7.2026.</w:t>
      </w:r>
      <w:r w:rsidR="00F5668B" w:rsidRPr="003756F7">
        <w:rPr>
          <w:rFonts w:ascii="Times New Roman" w:hAnsi="Times New Roman" w:cs="Times New Roman"/>
          <w:sz w:val="24"/>
          <w:szCs w:val="24"/>
        </w:rPr>
        <w:t xml:space="preserve"> </w:t>
      </w:r>
      <w:r w:rsidRPr="003756F7">
        <w:rPr>
          <w:rFonts w:ascii="Times New Roman" w:hAnsi="Times New Roman" w:cs="Times New Roman"/>
          <w:sz w:val="24"/>
          <w:szCs w:val="24"/>
        </w:rPr>
        <w:t>godine</w:t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="00205F95" w:rsidRPr="003756F7">
        <w:rPr>
          <w:rFonts w:ascii="Times New Roman" w:eastAsia="Calibri" w:hAnsi="Times New Roman" w:cs="Times New Roman"/>
          <w:sz w:val="24"/>
          <w:szCs w:val="24"/>
        </w:rPr>
        <w:tab/>
      </w:r>
      <w:r w:rsidRPr="003756F7">
        <w:rPr>
          <w:rFonts w:ascii="Times New Roman" w:eastAsia="Calibri" w:hAnsi="Times New Roman" w:cs="Times New Roman"/>
          <w:b/>
          <w:sz w:val="24"/>
          <w:szCs w:val="24"/>
        </w:rPr>
        <w:t>ČLANOVI KOMISIJE:</w:t>
      </w:r>
    </w:p>
    <w:p w14:paraId="3B4EC1E3" w14:textId="1A866B6E" w:rsidR="00F5668B" w:rsidRPr="003756F7" w:rsidRDefault="00313750" w:rsidP="00205F95">
      <w:pPr>
        <w:spacing w:after="0"/>
        <w:ind w:left="106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s.r. 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Sanela Družić</w:t>
      </w:r>
      <w:r w:rsidR="00F0689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predsjednik</w:t>
      </w:r>
      <w:r w:rsidR="00F5668B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247BDE3B" w14:textId="31D40812" w:rsidR="00F06891" w:rsidRPr="003756F7" w:rsidRDefault="00313750" w:rsidP="0031375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891B5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s.r. </w:t>
      </w:r>
      <w:r w:rsidR="006C6F5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Dženan Mehmedović</w:t>
      </w:r>
      <w:r w:rsidR="00F0689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član</w:t>
      </w:r>
    </w:p>
    <w:p w14:paraId="32621BE7" w14:textId="2E465B5A" w:rsidR="005D0E36" w:rsidRPr="003756F7" w:rsidRDefault="00313750" w:rsidP="00205F95">
      <w:pPr>
        <w:spacing w:after="0"/>
        <w:ind w:left="106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s.r. </w:t>
      </w:r>
      <w:r w:rsidR="00F06891" w:rsidRPr="003756F7">
        <w:rPr>
          <w:rFonts w:ascii="Times New Roman" w:hAnsi="Times New Roman" w:cs="Times New Roman"/>
          <w:color w:val="000000" w:themeColor="text1"/>
          <w:sz w:val="24"/>
          <w:szCs w:val="24"/>
        </w:rPr>
        <w:t>Emina Smajić - član</w:t>
      </w:r>
    </w:p>
    <w:sectPr w:rsidR="005D0E36" w:rsidRPr="003756F7" w:rsidSect="005731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125"/>
    <w:multiLevelType w:val="hybridMultilevel"/>
    <w:tmpl w:val="F9EC932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3C40"/>
    <w:multiLevelType w:val="hybridMultilevel"/>
    <w:tmpl w:val="3DAC7EFC"/>
    <w:lvl w:ilvl="0" w:tplc="641CF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52045"/>
    <w:multiLevelType w:val="hybridMultilevel"/>
    <w:tmpl w:val="70D623A8"/>
    <w:lvl w:ilvl="0" w:tplc="141A000F">
      <w:start w:val="1"/>
      <w:numFmt w:val="decimal"/>
      <w:lvlText w:val="%1."/>
      <w:lvlJc w:val="left"/>
      <w:pPr>
        <w:ind w:left="1146" w:hanging="360"/>
      </w:p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BA913B6"/>
    <w:multiLevelType w:val="hybridMultilevel"/>
    <w:tmpl w:val="CF1E3914"/>
    <w:lvl w:ilvl="0" w:tplc="FFFFFFFF">
      <w:start w:val="1"/>
      <w:numFmt w:val="decimal"/>
      <w:lvlText w:val="(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866410643">
    <w:abstractNumId w:val="2"/>
  </w:num>
  <w:num w:numId="2" w16cid:durableId="1784421107">
    <w:abstractNumId w:val="1"/>
  </w:num>
  <w:num w:numId="3" w16cid:durableId="1778058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739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09"/>
    <w:rsid w:val="0002689B"/>
    <w:rsid w:val="00045042"/>
    <w:rsid w:val="00053B30"/>
    <w:rsid w:val="00057CD3"/>
    <w:rsid w:val="00061333"/>
    <w:rsid w:val="000A58BE"/>
    <w:rsid w:val="000C462F"/>
    <w:rsid w:val="001D21F6"/>
    <w:rsid w:val="001F09DE"/>
    <w:rsid w:val="00205F95"/>
    <w:rsid w:val="00250887"/>
    <w:rsid w:val="00313750"/>
    <w:rsid w:val="00335AB0"/>
    <w:rsid w:val="003756F7"/>
    <w:rsid w:val="0040119E"/>
    <w:rsid w:val="00457303"/>
    <w:rsid w:val="004602CD"/>
    <w:rsid w:val="00470340"/>
    <w:rsid w:val="00493A17"/>
    <w:rsid w:val="00494F83"/>
    <w:rsid w:val="004B208C"/>
    <w:rsid w:val="00507B3F"/>
    <w:rsid w:val="005469C5"/>
    <w:rsid w:val="00573124"/>
    <w:rsid w:val="005D0E36"/>
    <w:rsid w:val="00600894"/>
    <w:rsid w:val="00613540"/>
    <w:rsid w:val="00631DDA"/>
    <w:rsid w:val="00685B9E"/>
    <w:rsid w:val="006C6F51"/>
    <w:rsid w:val="00710F8F"/>
    <w:rsid w:val="00752EB2"/>
    <w:rsid w:val="0080768A"/>
    <w:rsid w:val="00824878"/>
    <w:rsid w:val="00841A68"/>
    <w:rsid w:val="00891B51"/>
    <w:rsid w:val="00897F4A"/>
    <w:rsid w:val="008C56FE"/>
    <w:rsid w:val="008E3E71"/>
    <w:rsid w:val="008F055D"/>
    <w:rsid w:val="009061B1"/>
    <w:rsid w:val="00924CE5"/>
    <w:rsid w:val="00937190"/>
    <w:rsid w:val="009615BA"/>
    <w:rsid w:val="0096403E"/>
    <w:rsid w:val="009858B9"/>
    <w:rsid w:val="0099273D"/>
    <w:rsid w:val="009F42FE"/>
    <w:rsid w:val="009F7830"/>
    <w:rsid w:val="00A45D61"/>
    <w:rsid w:val="00A573FD"/>
    <w:rsid w:val="00A8685F"/>
    <w:rsid w:val="00A973F1"/>
    <w:rsid w:val="00AB45EC"/>
    <w:rsid w:val="00AC6596"/>
    <w:rsid w:val="00B0022C"/>
    <w:rsid w:val="00B210AA"/>
    <w:rsid w:val="00BA4213"/>
    <w:rsid w:val="00BD13AC"/>
    <w:rsid w:val="00BD21D5"/>
    <w:rsid w:val="00C021B5"/>
    <w:rsid w:val="00C762AB"/>
    <w:rsid w:val="00D7307C"/>
    <w:rsid w:val="00DA324C"/>
    <w:rsid w:val="00DB7DDA"/>
    <w:rsid w:val="00DD67A1"/>
    <w:rsid w:val="00DE638E"/>
    <w:rsid w:val="00DF1549"/>
    <w:rsid w:val="00E10D14"/>
    <w:rsid w:val="00E21980"/>
    <w:rsid w:val="00E44AD4"/>
    <w:rsid w:val="00E70081"/>
    <w:rsid w:val="00E75021"/>
    <w:rsid w:val="00E810A7"/>
    <w:rsid w:val="00EE4465"/>
    <w:rsid w:val="00EE798E"/>
    <w:rsid w:val="00F06891"/>
    <w:rsid w:val="00F14548"/>
    <w:rsid w:val="00F44809"/>
    <w:rsid w:val="00F5027A"/>
    <w:rsid w:val="00F5668B"/>
    <w:rsid w:val="00F717FD"/>
    <w:rsid w:val="00F8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0D312F"/>
  <w15:chartTrackingRefBased/>
  <w15:docId w15:val="{1215BD18-B314-43E9-83F7-676F577C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qFormat/>
    <w:rsid w:val="00573124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4"/>
      <w:szCs w:val="24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573124"/>
    <w:rPr>
      <w:rFonts w:ascii="Times New Roman" w:eastAsia="Calibri" w:hAnsi="Times New Roman" w:cs="Times New Roman"/>
      <w:b/>
      <w:sz w:val="24"/>
      <w:szCs w:val="24"/>
      <w:lang w:eastAsia="hr-HR"/>
    </w:rPr>
  </w:style>
  <w:style w:type="table" w:styleId="Koordinatnamreatabele">
    <w:name w:val="Table Grid"/>
    <w:basedOn w:val="Normalnatabela"/>
    <w:uiPriority w:val="39"/>
    <w:rsid w:val="0057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no"/>
    <w:link w:val="PodnojeZnak"/>
    <w:uiPriority w:val="99"/>
    <w:unhideWhenUsed/>
    <w:rsid w:val="00E1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E10D14"/>
  </w:style>
  <w:style w:type="paragraph" w:styleId="Tijeloteksta">
    <w:name w:val="Body Text"/>
    <w:basedOn w:val="Normalno"/>
    <w:link w:val="TijelotekstaZnak"/>
    <w:uiPriority w:val="99"/>
    <w:unhideWhenUsed/>
    <w:rsid w:val="001D21F6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ijelotekstaZnak">
    <w:name w:val="Tijelo teksta Znak"/>
    <w:basedOn w:val="Zadanifontparagrafa"/>
    <w:link w:val="Tijeloteksta"/>
    <w:uiPriority w:val="99"/>
    <w:rsid w:val="001D21F6"/>
    <w:rPr>
      <w:rFonts w:ascii="Times New Roman" w:hAnsi="Times New Roman" w:cs="Times New Roman"/>
      <w:b/>
      <w:sz w:val="24"/>
      <w:szCs w:val="24"/>
    </w:rPr>
  </w:style>
  <w:style w:type="paragraph" w:styleId="Zaglavlje">
    <w:name w:val="header"/>
    <w:basedOn w:val="Normalno"/>
    <w:link w:val="ZaglavljeZnak"/>
    <w:uiPriority w:val="99"/>
    <w:unhideWhenUsed/>
    <w:rsid w:val="00BA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BA4213"/>
  </w:style>
  <w:style w:type="paragraph" w:styleId="Tekstubalonu">
    <w:name w:val="Balloon Text"/>
    <w:basedOn w:val="Normalno"/>
    <w:link w:val="TekstubalonuZnak"/>
    <w:uiPriority w:val="99"/>
    <w:semiHidden/>
    <w:unhideWhenUsed/>
    <w:rsid w:val="00B0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B0022C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Normalnatabela"/>
    <w:next w:val="Koordinatnamreatabele"/>
    <w:uiPriority w:val="59"/>
    <w:rsid w:val="00F5668B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spiska">
    <w:name w:val="List Paragraph"/>
    <w:basedOn w:val="Normalno"/>
    <w:uiPriority w:val="34"/>
    <w:qFormat/>
    <w:rsid w:val="00F0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8286-8763-42C2-BAFB-E078D476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Amidžić</dc:creator>
  <cp:keywords/>
  <dc:description/>
  <cp:lastModifiedBy>Sanela Družić</cp:lastModifiedBy>
  <cp:revision>22</cp:revision>
  <cp:lastPrinted>2026-07-14T10:46:00Z</cp:lastPrinted>
  <dcterms:created xsi:type="dcterms:W3CDTF">2026-07-13T11:13:00Z</dcterms:created>
  <dcterms:modified xsi:type="dcterms:W3CDTF">2026-07-14T12:04:00Z</dcterms:modified>
</cp:coreProperties>
</file>